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C2" w:rsidRPr="00B36C69" w:rsidRDefault="00171BC2" w:rsidP="000E646C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Theme="majorHAnsi" w:hAnsiTheme="majorHAnsi"/>
        </w:rPr>
      </w:pPr>
      <w:r w:rsidRPr="00B36C69">
        <w:rPr>
          <w:rFonts w:asciiTheme="majorHAnsi" w:hAnsiTheme="majorHAnsi" w:cs="Arial"/>
          <w:b w:val="0"/>
          <w:bCs w:val="0"/>
          <w:sz w:val="22"/>
          <w:szCs w:val="22"/>
        </w:rPr>
        <w:t>Disciplinare di gara</w:t>
      </w:r>
      <w:r w:rsidR="00657B48" w:rsidRPr="00B36C69">
        <w:rPr>
          <w:rFonts w:asciiTheme="majorHAnsi" w:hAnsiTheme="majorHAnsi" w:cs="Arial"/>
          <w:b w:val="0"/>
          <w:bCs w:val="0"/>
          <w:sz w:val="22"/>
          <w:szCs w:val="22"/>
        </w:rPr>
        <w:t xml:space="preserve"> </w:t>
      </w:r>
      <w:r w:rsidRPr="00B36C69">
        <w:rPr>
          <w:rFonts w:asciiTheme="majorHAnsi" w:hAnsiTheme="majorHAnsi" w:cs="Arial"/>
          <w:b w:val="0"/>
          <w:bCs w:val="0"/>
          <w:sz w:val="22"/>
          <w:szCs w:val="22"/>
        </w:rPr>
        <w:t xml:space="preserve">procedura aperta per </w:t>
      </w:r>
      <w:r w:rsidRPr="00B36C69">
        <w:rPr>
          <w:rFonts w:asciiTheme="majorHAnsi" w:hAnsiTheme="majorHAnsi"/>
          <w:b w:val="0"/>
          <w:sz w:val="22"/>
          <w:szCs w:val="22"/>
        </w:rPr>
        <w:t>l'affidament</w:t>
      </w:r>
      <w:r w:rsidR="00411023">
        <w:rPr>
          <w:rFonts w:asciiTheme="majorHAnsi" w:hAnsiTheme="majorHAnsi"/>
          <w:b w:val="0"/>
          <w:sz w:val="22"/>
          <w:szCs w:val="22"/>
        </w:rPr>
        <w:t xml:space="preserve">o, in concessione, ai sensi degli </w:t>
      </w:r>
      <w:r w:rsidRPr="00B36C69">
        <w:rPr>
          <w:rFonts w:asciiTheme="majorHAnsi" w:hAnsiTheme="majorHAnsi"/>
          <w:b w:val="0"/>
          <w:sz w:val="22"/>
          <w:szCs w:val="22"/>
        </w:rPr>
        <w:t>art</w:t>
      </w:r>
      <w:r w:rsidR="00411023">
        <w:rPr>
          <w:rFonts w:asciiTheme="majorHAnsi" w:hAnsiTheme="majorHAnsi"/>
          <w:b w:val="0"/>
          <w:sz w:val="22"/>
          <w:szCs w:val="22"/>
        </w:rPr>
        <w:t>t</w:t>
      </w:r>
      <w:r w:rsidRPr="00B36C69">
        <w:rPr>
          <w:rFonts w:asciiTheme="majorHAnsi" w:hAnsiTheme="majorHAnsi"/>
          <w:b w:val="0"/>
          <w:sz w:val="22"/>
          <w:szCs w:val="22"/>
        </w:rPr>
        <w:t xml:space="preserve">. </w:t>
      </w:r>
      <w:r w:rsidR="00411023">
        <w:rPr>
          <w:rFonts w:asciiTheme="majorHAnsi" w:hAnsiTheme="majorHAnsi"/>
          <w:b w:val="0"/>
          <w:sz w:val="22"/>
          <w:szCs w:val="22"/>
        </w:rPr>
        <w:t xml:space="preserve">60, 95 comma 2 e </w:t>
      </w:r>
      <w:r w:rsidRPr="00B36C69">
        <w:rPr>
          <w:rFonts w:asciiTheme="majorHAnsi" w:hAnsiTheme="majorHAnsi"/>
          <w:b w:val="0"/>
          <w:sz w:val="22"/>
          <w:szCs w:val="22"/>
        </w:rPr>
        <w:t xml:space="preserve">164 del D. </w:t>
      </w:r>
      <w:proofErr w:type="spellStart"/>
      <w:r w:rsidRPr="00B36C69">
        <w:rPr>
          <w:rFonts w:asciiTheme="majorHAnsi" w:hAnsiTheme="majorHAnsi"/>
          <w:b w:val="0"/>
          <w:sz w:val="22"/>
          <w:szCs w:val="22"/>
        </w:rPr>
        <w:t>Lgs</w:t>
      </w:r>
      <w:proofErr w:type="spellEnd"/>
      <w:r w:rsidRPr="00B36C69">
        <w:rPr>
          <w:rFonts w:asciiTheme="majorHAnsi" w:hAnsiTheme="majorHAnsi"/>
          <w:b w:val="0"/>
          <w:sz w:val="22"/>
          <w:szCs w:val="22"/>
        </w:rPr>
        <w:t>. n. 50/2016, per la gestione del servizio di erogazione di bevande calde, fredde, snack ed altri generi alimentari m</w:t>
      </w:r>
      <w:r w:rsidR="00ED4248">
        <w:rPr>
          <w:rFonts w:asciiTheme="majorHAnsi" w:hAnsiTheme="majorHAnsi"/>
          <w:b w:val="0"/>
          <w:sz w:val="22"/>
          <w:szCs w:val="22"/>
        </w:rPr>
        <w:t xml:space="preserve">ediante l’installazione di n. </w:t>
      </w:r>
      <w:r w:rsidR="00043D2C">
        <w:rPr>
          <w:rFonts w:asciiTheme="majorHAnsi" w:hAnsiTheme="majorHAnsi"/>
          <w:b w:val="0"/>
          <w:sz w:val="22"/>
          <w:szCs w:val="22"/>
        </w:rPr>
        <w:t>23 postazioni (</w:t>
      </w:r>
      <w:r w:rsidR="00ED4248">
        <w:rPr>
          <w:rFonts w:asciiTheme="majorHAnsi" w:hAnsiTheme="majorHAnsi"/>
          <w:b w:val="0"/>
          <w:sz w:val="22"/>
          <w:szCs w:val="22"/>
        </w:rPr>
        <w:t>23</w:t>
      </w:r>
      <w:r w:rsidRPr="00B36C69">
        <w:rPr>
          <w:rFonts w:asciiTheme="majorHAnsi" w:hAnsiTheme="majorHAnsi"/>
          <w:b w:val="0"/>
          <w:sz w:val="22"/>
          <w:szCs w:val="22"/>
        </w:rPr>
        <w:t xml:space="preserve"> distributori</w:t>
      </w:r>
      <w:r w:rsidR="00043D2C">
        <w:rPr>
          <w:rFonts w:asciiTheme="majorHAnsi" w:hAnsiTheme="majorHAnsi"/>
          <w:b w:val="0"/>
          <w:sz w:val="22"/>
          <w:szCs w:val="22"/>
        </w:rPr>
        <w:t xml:space="preserve"> bevande calde + 23 distributori </w:t>
      </w:r>
      <w:r w:rsidRPr="00B36C69">
        <w:rPr>
          <w:rFonts w:asciiTheme="majorHAnsi" w:hAnsiTheme="majorHAnsi"/>
          <w:b w:val="0"/>
          <w:sz w:val="22"/>
          <w:szCs w:val="22"/>
        </w:rPr>
        <w:t xml:space="preserve"> </w:t>
      </w:r>
      <w:r w:rsidR="00043D2C">
        <w:rPr>
          <w:rFonts w:asciiTheme="majorHAnsi" w:hAnsiTheme="majorHAnsi"/>
          <w:b w:val="0"/>
          <w:sz w:val="22"/>
          <w:szCs w:val="22"/>
        </w:rPr>
        <w:t xml:space="preserve">bevande fredde e altri prodotti) </w:t>
      </w:r>
      <w:r w:rsidRPr="00B36C69">
        <w:rPr>
          <w:rFonts w:asciiTheme="majorHAnsi" w:hAnsiTheme="majorHAnsi"/>
          <w:b w:val="0"/>
          <w:sz w:val="22"/>
          <w:szCs w:val="22"/>
        </w:rPr>
        <w:t>presso</w:t>
      </w:r>
      <w:r w:rsidR="00706315">
        <w:rPr>
          <w:rFonts w:asciiTheme="majorHAnsi" w:hAnsiTheme="majorHAnsi"/>
          <w:b w:val="0"/>
          <w:sz w:val="22"/>
          <w:szCs w:val="22"/>
        </w:rPr>
        <w:t xml:space="preserve"> le sedi </w:t>
      </w:r>
      <w:r w:rsidRPr="00B36C69">
        <w:rPr>
          <w:rFonts w:asciiTheme="majorHAnsi" w:hAnsiTheme="majorHAnsi"/>
          <w:b w:val="0"/>
          <w:sz w:val="22"/>
          <w:szCs w:val="22"/>
        </w:rPr>
        <w:t xml:space="preserve"> </w:t>
      </w:r>
      <w:r w:rsidR="00706315">
        <w:rPr>
          <w:rFonts w:asciiTheme="majorHAnsi" w:hAnsiTheme="majorHAnsi"/>
          <w:b w:val="0"/>
          <w:sz w:val="22"/>
          <w:szCs w:val="22"/>
        </w:rPr>
        <w:t>del</w:t>
      </w:r>
      <w:r w:rsidRPr="00B36C69">
        <w:rPr>
          <w:rFonts w:asciiTheme="majorHAnsi" w:hAnsiTheme="majorHAnsi"/>
          <w:b w:val="0"/>
          <w:sz w:val="22"/>
          <w:szCs w:val="22"/>
        </w:rPr>
        <w:t xml:space="preserve">l’Azienda Ospedaliera </w:t>
      </w:r>
      <w:proofErr w:type="spellStart"/>
      <w:r w:rsidRPr="00B36C69">
        <w:rPr>
          <w:rFonts w:asciiTheme="majorHAnsi" w:hAnsiTheme="majorHAnsi"/>
          <w:b w:val="0"/>
          <w:sz w:val="22"/>
          <w:szCs w:val="22"/>
        </w:rPr>
        <w:t>Pugliese-Ciaccio</w:t>
      </w:r>
      <w:proofErr w:type="spellEnd"/>
      <w:r w:rsidRPr="00B36C69">
        <w:rPr>
          <w:rFonts w:asciiTheme="majorHAnsi" w:hAnsiTheme="majorHAnsi"/>
          <w:b w:val="0"/>
          <w:sz w:val="22"/>
          <w:szCs w:val="22"/>
        </w:rPr>
        <w:t xml:space="preserve"> di Catanzaro</w:t>
      </w:r>
      <w:r w:rsidR="000E646C" w:rsidRPr="00B36C69">
        <w:rPr>
          <w:rFonts w:asciiTheme="majorHAnsi" w:hAnsiTheme="majorHAnsi"/>
          <w:b w:val="0"/>
          <w:sz w:val="22"/>
          <w:szCs w:val="22"/>
        </w:rPr>
        <w:t xml:space="preserve">– </w:t>
      </w:r>
      <w:r w:rsidRPr="00B36C69">
        <w:rPr>
          <w:rFonts w:asciiTheme="majorHAnsi" w:hAnsiTheme="majorHAnsi"/>
          <w:b w:val="0"/>
          <w:sz w:val="22"/>
          <w:szCs w:val="22"/>
        </w:rPr>
        <w:t>CIG</w:t>
      </w:r>
      <w:r w:rsidR="000E646C" w:rsidRPr="00B36C69">
        <w:rPr>
          <w:rFonts w:asciiTheme="majorHAnsi" w:hAnsiTheme="majorHAnsi"/>
          <w:b w:val="0"/>
          <w:sz w:val="22"/>
          <w:szCs w:val="22"/>
        </w:rPr>
        <w:t xml:space="preserve">: </w:t>
      </w:r>
      <w:r w:rsidR="00F273AA">
        <w:rPr>
          <w:rFonts w:asciiTheme="majorHAnsi" w:hAnsiTheme="majorHAnsi"/>
          <w:b w:val="0"/>
          <w:sz w:val="22"/>
          <w:szCs w:val="22"/>
        </w:rPr>
        <w:t>7542056D7D</w:t>
      </w:r>
    </w:p>
    <w:p w:rsidR="00AD3B72" w:rsidRDefault="00AD3B72" w:rsidP="005F3D15">
      <w:pPr>
        <w:jc w:val="center"/>
        <w:rPr>
          <w:rFonts w:ascii="Cambria" w:hAnsi="Cambria" w:cs="Arial"/>
          <w:i/>
          <w:iCs/>
        </w:rPr>
      </w:pPr>
    </w:p>
    <w:p w:rsidR="005F3D15" w:rsidRPr="00AD3B72" w:rsidRDefault="005F3D15" w:rsidP="00AD3B72">
      <w:pPr>
        <w:spacing w:line="480" w:lineRule="auto"/>
        <w:jc w:val="center"/>
        <w:rPr>
          <w:rFonts w:ascii="Cambria" w:hAnsi="Cambria" w:cs="Arial"/>
          <w:b/>
          <w:bCs/>
        </w:rPr>
      </w:pPr>
      <w:r w:rsidRPr="00AD3B72">
        <w:rPr>
          <w:rFonts w:ascii="Cambria" w:hAnsi="Cambria" w:cs="Arial"/>
          <w:b/>
          <w:i/>
          <w:iCs/>
        </w:rPr>
        <w:t>Sommario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1 – PRESTAZIONE OGGETTO DELLA CONCESSIONE, DURATA, VALORE ED IMPORTO DEL CANONE ANNAULE 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2 </w:t>
      </w:r>
      <w:r w:rsidR="00E26A5D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E26A5D" w:rsidRPr="00AD3B72">
        <w:rPr>
          <w:rFonts w:ascii="Cambria" w:hAnsi="Cambria" w:cs="Calibri"/>
          <w:b/>
          <w:sz w:val="18"/>
          <w:szCs w:val="18"/>
        </w:rPr>
        <w:t>SOGGETTI AMMESSI ALLA GARA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3 </w:t>
      </w:r>
      <w:r w:rsidR="00E26A5D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E26A5D" w:rsidRPr="00AD3B72">
        <w:rPr>
          <w:rFonts w:ascii="Cambria" w:hAnsi="Cambria" w:cs="Calibri"/>
          <w:b/>
          <w:sz w:val="18"/>
          <w:szCs w:val="18"/>
        </w:rPr>
        <w:t xml:space="preserve">CONDIZIONI </w:t>
      </w:r>
      <w:proofErr w:type="spellStart"/>
      <w:r w:rsidR="00E26A5D" w:rsidRPr="00AD3B72">
        <w:rPr>
          <w:rFonts w:ascii="Cambria" w:hAnsi="Cambria" w:cs="Calibri"/>
          <w:b/>
          <w:sz w:val="18"/>
          <w:szCs w:val="18"/>
        </w:rPr>
        <w:t>DI</w:t>
      </w:r>
      <w:proofErr w:type="spellEnd"/>
      <w:r w:rsidR="00E26A5D" w:rsidRPr="00AD3B72">
        <w:rPr>
          <w:rFonts w:ascii="Cambria" w:hAnsi="Cambria" w:cs="Calibri"/>
          <w:b/>
          <w:sz w:val="18"/>
          <w:szCs w:val="18"/>
        </w:rPr>
        <w:t xml:space="preserve"> PARTECIPAZIONE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4 </w:t>
      </w:r>
      <w:r w:rsidR="00E26A5D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E26A5D" w:rsidRPr="00AD3B72">
        <w:rPr>
          <w:rFonts w:ascii="Cambria" w:hAnsi="Cambria" w:cs="Calibri"/>
          <w:b/>
          <w:sz w:val="18"/>
          <w:szCs w:val="18"/>
        </w:rPr>
        <w:t xml:space="preserve">MODALITA’ </w:t>
      </w:r>
      <w:proofErr w:type="spellStart"/>
      <w:r w:rsidR="00E26A5D" w:rsidRPr="00AD3B72">
        <w:rPr>
          <w:rFonts w:ascii="Cambria" w:hAnsi="Cambria" w:cs="Calibri"/>
          <w:b/>
          <w:sz w:val="18"/>
          <w:szCs w:val="18"/>
        </w:rPr>
        <w:t>DI</w:t>
      </w:r>
      <w:proofErr w:type="spellEnd"/>
      <w:r w:rsidR="00E26A5D" w:rsidRPr="00AD3B72">
        <w:rPr>
          <w:rFonts w:ascii="Cambria" w:hAnsi="Cambria" w:cs="Calibri"/>
          <w:b/>
          <w:sz w:val="18"/>
          <w:szCs w:val="18"/>
        </w:rPr>
        <w:t xml:space="preserve"> VERIFICA DEI REQUISITI </w:t>
      </w:r>
      <w:proofErr w:type="spellStart"/>
      <w:r w:rsidR="00E26A5D" w:rsidRPr="00AD3B72">
        <w:rPr>
          <w:rFonts w:ascii="Cambria" w:hAnsi="Cambria" w:cs="Calibri"/>
          <w:b/>
          <w:sz w:val="18"/>
          <w:szCs w:val="18"/>
        </w:rPr>
        <w:t>DI</w:t>
      </w:r>
      <w:proofErr w:type="spellEnd"/>
      <w:r w:rsidR="00E26A5D" w:rsidRPr="00AD3B72">
        <w:rPr>
          <w:rFonts w:ascii="Cambria" w:hAnsi="Cambria" w:cs="Calibri"/>
          <w:b/>
          <w:sz w:val="18"/>
          <w:szCs w:val="18"/>
        </w:rPr>
        <w:t xml:space="preserve"> PARTECIPAZIONE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5 </w:t>
      </w:r>
      <w:r w:rsidR="00E26A5D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E26A5D" w:rsidRPr="00AD3B72">
        <w:rPr>
          <w:rFonts w:ascii="Cambria" w:hAnsi="Cambria" w:cs="Calibri"/>
          <w:b/>
          <w:sz w:val="18"/>
          <w:szCs w:val="18"/>
        </w:rPr>
        <w:t xml:space="preserve">PRESA VISIONE DELLA DOCUMENTAZIONE </w:t>
      </w:r>
      <w:proofErr w:type="spellStart"/>
      <w:r w:rsidR="00E26A5D" w:rsidRPr="00AD3B72">
        <w:rPr>
          <w:rFonts w:ascii="Cambria" w:hAnsi="Cambria" w:cs="Calibri"/>
          <w:b/>
          <w:sz w:val="18"/>
          <w:szCs w:val="18"/>
        </w:rPr>
        <w:t>DI</w:t>
      </w:r>
      <w:proofErr w:type="spellEnd"/>
      <w:r w:rsidR="00E26A5D" w:rsidRPr="00AD3B72">
        <w:rPr>
          <w:rFonts w:ascii="Cambria" w:hAnsi="Cambria" w:cs="Calibri"/>
          <w:b/>
          <w:sz w:val="18"/>
          <w:szCs w:val="18"/>
        </w:rPr>
        <w:t xml:space="preserve"> GARA E SOPRALLUOGHI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6 - </w:t>
      </w:r>
      <w:r w:rsidR="00E26A5D" w:rsidRPr="00AD3B72">
        <w:rPr>
          <w:rFonts w:ascii="Cambria" w:hAnsi="Cambria" w:cs="Calibri"/>
          <w:b/>
          <w:sz w:val="18"/>
          <w:szCs w:val="18"/>
        </w:rPr>
        <w:t>CHIARIMENTI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7 </w:t>
      </w:r>
      <w:r w:rsidR="00E26A5D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E26A5D" w:rsidRPr="00AD3B72">
        <w:rPr>
          <w:rFonts w:ascii="Cambria" w:hAnsi="Cambria" w:cs="Calibri"/>
          <w:b/>
          <w:sz w:val="18"/>
          <w:szCs w:val="18"/>
        </w:rPr>
        <w:t xml:space="preserve">MODALITA’ </w:t>
      </w:r>
      <w:proofErr w:type="spellStart"/>
      <w:r w:rsidR="00E26A5D" w:rsidRPr="00AD3B72">
        <w:rPr>
          <w:rFonts w:ascii="Cambria" w:hAnsi="Cambria" w:cs="Calibri"/>
          <w:b/>
          <w:sz w:val="18"/>
          <w:szCs w:val="18"/>
        </w:rPr>
        <w:t>DI</w:t>
      </w:r>
      <w:proofErr w:type="spellEnd"/>
      <w:r w:rsidR="00E26A5D" w:rsidRPr="00AD3B72">
        <w:rPr>
          <w:rFonts w:ascii="Cambria" w:hAnsi="Cambria" w:cs="Calibri"/>
          <w:b/>
          <w:sz w:val="18"/>
          <w:szCs w:val="18"/>
        </w:rPr>
        <w:t xml:space="preserve"> PRESENTAZIONE DELLA DOCUMENTAZIONE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8 - </w:t>
      </w:r>
      <w:r w:rsidR="00E26A5D" w:rsidRPr="00AD3B72">
        <w:rPr>
          <w:rFonts w:ascii="Cambria" w:hAnsi="Cambria" w:cs="Calibri"/>
          <w:b/>
          <w:sz w:val="18"/>
          <w:szCs w:val="18"/>
        </w:rPr>
        <w:t>COMUNICAZIONI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9 </w:t>
      </w:r>
      <w:r w:rsidR="00E26A5D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E26A5D" w:rsidRPr="00AD3B72">
        <w:rPr>
          <w:rFonts w:ascii="Cambria" w:hAnsi="Cambria" w:cs="Calibri"/>
          <w:b/>
          <w:sz w:val="18"/>
          <w:szCs w:val="18"/>
        </w:rPr>
        <w:t xml:space="preserve">DIVIETO </w:t>
      </w:r>
      <w:proofErr w:type="spellStart"/>
      <w:r w:rsidR="00E26A5D" w:rsidRPr="00AD3B72">
        <w:rPr>
          <w:rFonts w:ascii="Cambria" w:hAnsi="Cambria" w:cs="Calibri"/>
          <w:b/>
          <w:sz w:val="18"/>
          <w:szCs w:val="18"/>
        </w:rPr>
        <w:t>DI</w:t>
      </w:r>
      <w:proofErr w:type="spellEnd"/>
      <w:r w:rsidR="00E26A5D" w:rsidRPr="00AD3B72">
        <w:rPr>
          <w:rFonts w:ascii="Cambria" w:hAnsi="Cambria" w:cs="Calibri"/>
          <w:b/>
          <w:sz w:val="18"/>
          <w:szCs w:val="18"/>
        </w:rPr>
        <w:t xml:space="preserve"> CESSIONE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i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10 - </w:t>
      </w:r>
      <w:r w:rsidR="00E26A5D" w:rsidRPr="00AD3B72">
        <w:rPr>
          <w:rFonts w:ascii="Cambria" w:hAnsi="Cambria" w:cs="Calibri"/>
          <w:b/>
          <w:sz w:val="18"/>
          <w:szCs w:val="18"/>
        </w:rPr>
        <w:t>ULTERIORI DISPOSIZIONI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i/>
          <w:sz w:val="18"/>
          <w:szCs w:val="18"/>
        </w:rPr>
      </w:pPr>
      <w:r w:rsidRPr="00AD3B72">
        <w:rPr>
          <w:rFonts w:ascii="Cambria" w:hAnsi="Cambria" w:cs="Calibri"/>
          <w:b/>
          <w:i/>
          <w:sz w:val="18"/>
          <w:szCs w:val="18"/>
        </w:rPr>
        <w:t xml:space="preserve">ART. 11 </w:t>
      </w:r>
      <w:r w:rsidR="00E26A5D" w:rsidRPr="00AD3B72">
        <w:rPr>
          <w:rFonts w:ascii="Cambria" w:hAnsi="Cambria" w:cs="Calibri"/>
          <w:b/>
          <w:i/>
          <w:sz w:val="18"/>
          <w:szCs w:val="18"/>
        </w:rPr>
        <w:t>–</w:t>
      </w:r>
      <w:r w:rsidRPr="00AD3B72">
        <w:rPr>
          <w:rFonts w:ascii="Cambria" w:hAnsi="Cambria" w:cs="Calibri"/>
          <w:b/>
          <w:i/>
          <w:sz w:val="18"/>
          <w:szCs w:val="18"/>
        </w:rPr>
        <w:t xml:space="preserve"> </w:t>
      </w:r>
      <w:r w:rsidR="00E26A5D" w:rsidRPr="00AD3B72">
        <w:rPr>
          <w:rFonts w:ascii="Cambria" w:hAnsi="Cambria" w:cs="Calibri"/>
          <w:b/>
          <w:sz w:val="18"/>
          <w:szCs w:val="18"/>
        </w:rPr>
        <w:t>CAUZIONI E GARANZIE RICHIESTE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12 </w:t>
      </w:r>
      <w:r w:rsidR="00AD3B72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AD3B72" w:rsidRPr="00AD3B72">
        <w:rPr>
          <w:rFonts w:ascii="Cambria" w:hAnsi="Cambria" w:cs="Calibri"/>
          <w:b/>
          <w:sz w:val="18"/>
          <w:szCs w:val="18"/>
        </w:rPr>
        <w:t>PAGAMENTI IN FAVORE DELL’AUTORITA’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13 </w:t>
      </w:r>
      <w:r w:rsidR="00AD3B72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AD3B72" w:rsidRPr="00AD3B72">
        <w:rPr>
          <w:rFonts w:ascii="Cambria" w:hAnsi="Cambria" w:cs="Calibri"/>
          <w:b/>
          <w:sz w:val="18"/>
          <w:szCs w:val="18"/>
        </w:rPr>
        <w:t xml:space="preserve">REQUISITI </w:t>
      </w:r>
      <w:proofErr w:type="spellStart"/>
      <w:r w:rsidR="00AD3B72" w:rsidRPr="00AD3B72">
        <w:rPr>
          <w:rFonts w:ascii="Cambria" w:hAnsi="Cambria" w:cs="Calibri"/>
          <w:b/>
          <w:sz w:val="18"/>
          <w:szCs w:val="18"/>
        </w:rPr>
        <w:t>DI</w:t>
      </w:r>
      <w:proofErr w:type="spellEnd"/>
      <w:r w:rsidR="00AD3B72" w:rsidRPr="00AD3B72">
        <w:rPr>
          <w:rFonts w:ascii="Cambria" w:hAnsi="Cambria" w:cs="Calibri"/>
          <w:b/>
          <w:sz w:val="18"/>
          <w:szCs w:val="18"/>
        </w:rPr>
        <w:t xml:space="preserve"> IDONEITA’ PROFESSIONALE E </w:t>
      </w:r>
      <w:proofErr w:type="spellStart"/>
      <w:r w:rsidR="00AD3B72" w:rsidRPr="00AD3B72">
        <w:rPr>
          <w:rFonts w:ascii="Cambria" w:hAnsi="Cambria" w:cs="Calibri"/>
          <w:b/>
          <w:sz w:val="18"/>
          <w:szCs w:val="18"/>
        </w:rPr>
        <w:t>DI</w:t>
      </w:r>
      <w:proofErr w:type="spellEnd"/>
      <w:r w:rsidR="00AD3B72" w:rsidRPr="00AD3B72">
        <w:rPr>
          <w:rFonts w:ascii="Cambria" w:hAnsi="Cambria" w:cs="Calibri"/>
          <w:b/>
          <w:sz w:val="18"/>
          <w:szCs w:val="18"/>
        </w:rPr>
        <w:t xml:space="preserve"> CAPACITA’ TECNICO-ORGANIZZATIVA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14 </w:t>
      </w:r>
      <w:r w:rsidR="00AD3B72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AD3B72" w:rsidRPr="00AD3B72">
        <w:rPr>
          <w:rFonts w:ascii="Cambria" w:hAnsi="Cambria" w:cs="Calibri"/>
          <w:b/>
          <w:sz w:val="18"/>
          <w:szCs w:val="18"/>
        </w:rPr>
        <w:t xml:space="preserve">MODALITA’ </w:t>
      </w:r>
      <w:proofErr w:type="spellStart"/>
      <w:r w:rsidR="00AD3B72" w:rsidRPr="00AD3B72">
        <w:rPr>
          <w:rFonts w:ascii="Cambria" w:hAnsi="Cambria" w:cs="Calibri"/>
          <w:b/>
          <w:sz w:val="18"/>
          <w:szCs w:val="18"/>
        </w:rPr>
        <w:t>DI</w:t>
      </w:r>
      <w:proofErr w:type="spellEnd"/>
      <w:r w:rsidR="00AD3B72" w:rsidRPr="00AD3B72">
        <w:rPr>
          <w:rFonts w:ascii="Cambria" w:hAnsi="Cambria" w:cs="Calibri"/>
          <w:b/>
          <w:sz w:val="18"/>
          <w:szCs w:val="18"/>
        </w:rPr>
        <w:t xml:space="preserve"> PRESENTAZIONE E CRITERI </w:t>
      </w:r>
      <w:proofErr w:type="spellStart"/>
      <w:r w:rsidR="00AD3B72" w:rsidRPr="00AD3B72">
        <w:rPr>
          <w:rFonts w:ascii="Cambria" w:hAnsi="Cambria" w:cs="Calibri"/>
          <w:b/>
          <w:sz w:val="18"/>
          <w:szCs w:val="18"/>
        </w:rPr>
        <w:t>DI</w:t>
      </w:r>
      <w:proofErr w:type="spellEnd"/>
      <w:r w:rsidR="00AD3B72" w:rsidRPr="00AD3B72">
        <w:rPr>
          <w:rFonts w:ascii="Cambria" w:hAnsi="Cambria" w:cs="Calibri"/>
          <w:b/>
          <w:sz w:val="18"/>
          <w:szCs w:val="18"/>
        </w:rPr>
        <w:t xml:space="preserve"> AMMISSIBILITA’ DELLE OFFERTE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15 </w:t>
      </w:r>
      <w:r w:rsidR="00AD3B72" w:rsidRPr="00AD3B72">
        <w:rPr>
          <w:rFonts w:ascii="Cambria" w:hAnsi="Cambria" w:cs="Calibri"/>
          <w:b/>
          <w:sz w:val="18"/>
          <w:szCs w:val="18"/>
        </w:rPr>
        <w:t xml:space="preserve">– CRITERI </w:t>
      </w:r>
      <w:proofErr w:type="spellStart"/>
      <w:r w:rsidR="00AD3B72" w:rsidRPr="00AD3B72">
        <w:rPr>
          <w:rFonts w:ascii="Cambria" w:hAnsi="Cambria" w:cs="Calibri"/>
          <w:b/>
          <w:sz w:val="18"/>
          <w:szCs w:val="18"/>
        </w:rPr>
        <w:t>DI</w:t>
      </w:r>
      <w:proofErr w:type="spellEnd"/>
      <w:r w:rsidR="00AD3B72" w:rsidRPr="00AD3B72">
        <w:rPr>
          <w:rFonts w:ascii="Cambria" w:hAnsi="Cambria" w:cs="Calibri"/>
          <w:b/>
          <w:sz w:val="18"/>
          <w:szCs w:val="18"/>
        </w:rPr>
        <w:t xml:space="preserve"> AGGIUDICAZIONE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16 </w:t>
      </w:r>
      <w:r w:rsidR="00AD3B72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AD3B72" w:rsidRPr="00AD3B72">
        <w:rPr>
          <w:rFonts w:ascii="Cambria" w:hAnsi="Cambria" w:cs="Calibri"/>
          <w:b/>
          <w:sz w:val="18"/>
          <w:szCs w:val="18"/>
        </w:rPr>
        <w:t>CONTENUTO DELLA BUSTA A “ DOCUMENTAZIONE AMMINISTRATIVA”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17 </w:t>
      </w:r>
      <w:r w:rsidR="00AD3B72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AD3B72" w:rsidRPr="00AD3B72">
        <w:rPr>
          <w:rFonts w:ascii="Cambria" w:hAnsi="Cambria" w:cs="Calibri"/>
          <w:b/>
          <w:sz w:val="18"/>
          <w:szCs w:val="18"/>
        </w:rPr>
        <w:t>CONTENUTO DELLA BUSTA B “OFFERTA TECNICA”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18 </w:t>
      </w:r>
      <w:r w:rsidR="00AD3B72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AD3B72" w:rsidRPr="00AD3B72">
        <w:rPr>
          <w:rFonts w:ascii="Cambria" w:hAnsi="Cambria" w:cs="Calibri"/>
          <w:b/>
          <w:sz w:val="18"/>
          <w:szCs w:val="18"/>
        </w:rPr>
        <w:t>CONTENUTO DELLA BUSTA C “OFFERTA ECONOMICA”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19 </w:t>
      </w:r>
      <w:r w:rsidR="00AD3B72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AD3B72" w:rsidRPr="00AD3B72">
        <w:rPr>
          <w:rFonts w:ascii="Cambria" w:hAnsi="Cambria" w:cs="Calibri"/>
          <w:b/>
          <w:sz w:val="18"/>
          <w:szCs w:val="18"/>
        </w:rPr>
        <w:t xml:space="preserve">PROCEDURA </w:t>
      </w:r>
      <w:proofErr w:type="spellStart"/>
      <w:r w:rsidR="00AD3B72" w:rsidRPr="00AD3B72">
        <w:rPr>
          <w:rFonts w:ascii="Cambria" w:hAnsi="Cambria" w:cs="Calibri"/>
          <w:b/>
          <w:sz w:val="18"/>
          <w:szCs w:val="18"/>
        </w:rPr>
        <w:t>DI</w:t>
      </w:r>
      <w:proofErr w:type="spellEnd"/>
      <w:r w:rsidR="00AD3B72" w:rsidRPr="00AD3B72">
        <w:rPr>
          <w:rFonts w:ascii="Cambria" w:hAnsi="Cambria" w:cs="Calibri"/>
          <w:b/>
          <w:sz w:val="18"/>
          <w:szCs w:val="18"/>
        </w:rPr>
        <w:t xml:space="preserve"> AGGIUDICAZIONE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20 </w:t>
      </w:r>
      <w:r w:rsidR="00AD3B72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AD3B72" w:rsidRPr="00AD3B72">
        <w:rPr>
          <w:rFonts w:ascii="Cambria" w:hAnsi="Cambria" w:cs="Calibri"/>
          <w:b/>
          <w:sz w:val="18"/>
          <w:szCs w:val="18"/>
        </w:rPr>
        <w:t>DEFINIZIONE DELLE CONTROVERSIE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</w:p>
    <w:p w:rsidR="005F3D15" w:rsidRPr="00AD3B72" w:rsidRDefault="005F3D15" w:rsidP="00AD3B72">
      <w:pPr>
        <w:autoSpaceDE w:val="0"/>
        <w:autoSpaceDN w:val="0"/>
        <w:adjustRightInd w:val="0"/>
        <w:spacing w:after="0" w:line="480" w:lineRule="auto"/>
        <w:jc w:val="both"/>
        <w:rPr>
          <w:rFonts w:ascii="Cambria" w:hAnsi="Cambria" w:cs="Calibri"/>
          <w:b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21 </w:t>
      </w:r>
      <w:r w:rsidR="00AD3B72" w:rsidRPr="00AD3B72">
        <w:rPr>
          <w:rFonts w:ascii="Cambria" w:hAnsi="Cambria" w:cs="Calibri"/>
          <w:b/>
          <w:sz w:val="18"/>
          <w:szCs w:val="18"/>
        </w:rPr>
        <w:t>–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  <w:r w:rsidR="00AD3B72" w:rsidRPr="00AD3B72">
        <w:rPr>
          <w:rFonts w:ascii="Cambria" w:hAnsi="Cambria" w:cs="Calibri"/>
          <w:b/>
          <w:sz w:val="18"/>
          <w:szCs w:val="18"/>
        </w:rPr>
        <w:t>TRATTAMENTO DEI DATI PERSONALI</w:t>
      </w:r>
      <w:r w:rsidRPr="00AD3B72">
        <w:rPr>
          <w:rFonts w:ascii="Cambria" w:hAnsi="Cambria" w:cs="Calibri"/>
          <w:b/>
          <w:sz w:val="18"/>
          <w:szCs w:val="18"/>
        </w:rPr>
        <w:t xml:space="preserve"> </w:t>
      </w:r>
    </w:p>
    <w:p w:rsidR="00AD3B72" w:rsidRDefault="00AD3B72" w:rsidP="00AD3B72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</w:rPr>
      </w:pP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lastRenderedPageBreak/>
        <w:t>Premesse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Il presente disciplinare, allegato al bando di gara di cui costituisce parte integrante e</w:t>
      </w:r>
      <w:r w:rsidR="00657B48" w:rsidRP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sostanziale, contiene le norme integrative al bando relative alle modalità di</w:t>
      </w:r>
      <w:r w:rsidR="00657B48" w:rsidRP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partecipazione alla procedura di gara indetta dall’</w:t>
      </w:r>
      <w:r w:rsidR="00171BC2">
        <w:rPr>
          <w:rFonts w:asciiTheme="majorHAnsi" w:hAnsiTheme="majorHAnsi" w:cs="Arial"/>
        </w:rPr>
        <w:t xml:space="preserve">”Azienda Ospedaliera </w:t>
      </w:r>
      <w:proofErr w:type="spellStart"/>
      <w:r w:rsidR="00171BC2">
        <w:rPr>
          <w:rFonts w:asciiTheme="majorHAnsi" w:hAnsiTheme="majorHAnsi" w:cs="Arial"/>
        </w:rPr>
        <w:t>Pugliese-Ciaccio</w:t>
      </w:r>
      <w:proofErr w:type="spellEnd"/>
      <w:r w:rsidRPr="00D44B8A">
        <w:rPr>
          <w:rFonts w:asciiTheme="majorHAnsi" w:hAnsiTheme="majorHAnsi" w:cs="Arial"/>
        </w:rPr>
        <w:t>”</w:t>
      </w:r>
      <w:r w:rsidR="00171BC2">
        <w:rPr>
          <w:rFonts w:asciiTheme="majorHAnsi" w:hAnsiTheme="majorHAnsi" w:cs="Arial"/>
        </w:rPr>
        <w:t xml:space="preserve"> (nel prosieguo anche solo Azienda)</w:t>
      </w:r>
      <w:r w:rsidRPr="00D44B8A">
        <w:rPr>
          <w:rFonts w:asciiTheme="majorHAnsi" w:hAnsiTheme="majorHAnsi" w:cs="Arial"/>
        </w:rPr>
        <w:t>, alle modalità di compilazione e presentazione dell’offerta, ai documenti da</w:t>
      </w:r>
      <w:r w:rsidR="00657B48" w:rsidRP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presentare a corredo della stessa e alla procedura di aggiudicazione, nonché alle altre</w:t>
      </w:r>
      <w:r w:rsidR="00657B48" w:rsidRP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ulteriori informazioni relative alla concessione avente ad oggetto il servizio di</w:t>
      </w:r>
      <w:r w:rsidR="00657B48" w:rsidRP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distribuzione automatica di bevande, calde e fredde, e prodotti alimentari</w:t>
      </w:r>
      <w:r w:rsidR="00657B48" w:rsidRP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preconfezionati presso le sedi dell’A</w:t>
      </w:r>
      <w:r w:rsidR="00EE2CC1">
        <w:rPr>
          <w:rFonts w:asciiTheme="majorHAnsi" w:hAnsiTheme="majorHAnsi" w:cs="Arial"/>
        </w:rPr>
        <w:t>zienda.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L’affidamento in oggetto è stato disposto con de</w:t>
      </w:r>
      <w:r w:rsidR="00820277">
        <w:rPr>
          <w:rFonts w:asciiTheme="majorHAnsi" w:hAnsiTheme="majorHAnsi" w:cs="Arial"/>
        </w:rPr>
        <w:t>libera</w:t>
      </w:r>
      <w:r w:rsidRPr="00D44B8A">
        <w:rPr>
          <w:rFonts w:asciiTheme="majorHAnsi" w:hAnsiTheme="majorHAnsi" w:cs="Arial"/>
        </w:rPr>
        <w:t xml:space="preserve"> a contrarre del Direttore</w:t>
      </w:r>
      <w:r w:rsidR="00657B48" w:rsidRPr="00D44B8A">
        <w:rPr>
          <w:rFonts w:asciiTheme="majorHAnsi" w:hAnsiTheme="majorHAnsi" w:cs="Arial"/>
        </w:rPr>
        <w:t xml:space="preserve"> </w:t>
      </w:r>
      <w:r w:rsidR="00820277">
        <w:rPr>
          <w:rFonts w:asciiTheme="majorHAnsi" w:hAnsiTheme="majorHAnsi" w:cs="Arial"/>
        </w:rPr>
        <w:t>Generale</w:t>
      </w:r>
      <w:r w:rsidR="00EE2CC1">
        <w:rPr>
          <w:rFonts w:asciiTheme="majorHAnsi" w:hAnsiTheme="majorHAnsi" w:cs="Arial"/>
        </w:rPr>
        <w:t xml:space="preserve"> n. </w:t>
      </w:r>
      <w:r w:rsidR="009F548C">
        <w:rPr>
          <w:rFonts w:ascii="Cambria" w:hAnsi="Cambria" w:cs="Calibri"/>
        </w:rPr>
        <w:t xml:space="preserve">304 </w:t>
      </w:r>
      <w:r w:rsidRPr="00D44B8A">
        <w:rPr>
          <w:rFonts w:asciiTheme="majorHAnsi" w:hAnsiTheme="majorHAnsi" w:cs="Arial"/>
        </w:rPr>
        <w:t>del</w:t>
      </w:r>
      <w:r w:rsidR="009F548C">
        <w:rPr>
          <w:rFonts w:asciiTheme="majorHAnsi" w:hAnsiTheme="majorHAnsi" w:cs="Arial"/>
        </w:rPr>
        <w:t xml:space="preserve"> 9.7.2018</w:t>
      </w:r>
      <w:r w:rsidRPr="00D44B8A">
        <w:rPr>
          <w:rFonts w:asciiTheme="majorHAnsi" w:hAnsiTheme="majorHAnsi" w:cs="Arial"/>
        </w:rPr>
        <w:t>, e avverrà</w:t>
      </w:r>
      <w:r w:rsidR="00657B48" w:rsidRP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mediante procedura aperta e con il criterio dell’offerta economicamente più</w:t>
      </w:r>
      <w:r w:rsidR="00657B48" w:rsidRP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vantaggiosa, ai sensi degli ar</w:t>
      </w:r>
      <w:r w:rsidR="00EE2CC1">
        <w:rPr>
          <w:rFonts w:asciiTheme="majorHAnsi" w:hAnsiTheme="majorHAnsi" w:cs="Arial"/>
        </w:rPr>
        <w:t xml:space="preserve">tt. 60, 95 comma 2 e 164 del </w:t>
      </w:r>
      <w:proofErr w:type="spellStart"/>
      <w:r w:rsidR="00EE2CC1">
        <w:rPr>
          <w:rFonts w:asciiTheme="majorHAnsi" w:hAnsiTheme="majorHAnsi" w:cs="Arial"/>
        </w:rPr>
        <w:t>D.L</w:t>
      </w:r>
      <w:r w:rsidRPr="00D44B8A">
        <w:rPr>
          <w:rFonts w:asciiTheme="majorHAnsi" w:hAnsiTheme="majorHAnsi" w:cs="Arial"/>
        </w:rPr>
        <w:t>gs</w:t>
      </w:r>
      <w:r w:rsidR="00EE2CC1">
        <w:rPr>
          <w:rFonts w:asciiTheme="majorHAnsi" w:hAnsiTheme="majorHAnsi" w:cs="Arial"/>
        </w:rPr>
        <w:t>.</w:t>
      </w:r>
      <w:proofErr w:type="spellEnd"/>
      <w:r w:rsidRPr="00D44B8A">
        <w:rPr>
          <w:rFonts w:asciiTheme="majorHAnsi" w:hAnsiTheme="majorHAnsi" w:cs="Arial"/>
        </w:rPr>
        <w:t xml:space="preserve"> 50/2016</w:t>
      </w:r>
      <w:r w:rsidR="00EE2CC1">
        <w:rPr>
          <w:rFonts w:asciiTheme="majorHAnsi" w:hAnsiTheme="majorHAnsi" w:cs="Arial"/>
        </w:rPr>
        <w:t xml:space="preserve"> e </w:t>
      </w:r>
      <w:proofErr w:type="spellStart"/>
      <w:r w:rsidR="00EE2CC1">
        <w:rPr>
          <w:rFonts w:asciiTheme="majorHAnsi" w:hAnsiTheme="majorHAnsi" w:cs="Arial"/>
        </w:rPr>
        <w:t>ss.mm</w:t>
      </w:r>
      <w:proofErr w:type="spellEnd"/>
      <w:r w:rsidR="00EE2CC1">
        <w:rPr>
          <w:rFonts w:asciiTheme="majorHAnsi" w:hAnsiTheme="majorHAnsi" w:cs="Arial"/>
        </w:rPr>
        <w:t xml:space="preserve"> e </w:t>
      </w:r>
      <w:proofErr w:type="spellStart"/>
      <w:r w:rsidR="00EE2CC1">
        <w:rPr>
          <w:rFonts w:asciiTheme="majorHAnsi" w:hAnsiTheme="majorHAnsi" w:cs="Arial"/>
        </w:rPr>
        <w:t>ii</w:t>
      </w:r>
      <w:proofErr w:type="spellEnd"/>
      <w:r w:rsidR="00EE2CC1">
        <w:rPr>
          <w:rFonts w:asciiTheme="majorHAnsi" w:hAnsiTheme="majorHAnsi" w:cs="Arial"/>
        </w:rPr>
        <w:t>.</w:t>
      </w:r>
      <w:r w:rsidRPr="00D44B8A">
        <w:rPr>
          <w:rFonts w:asciiTheme="majorHAnsi" w:hAnsiTheme="majorHAnsi" w:cs="Arial"/>
        </w:rPr>
        <w:t xml:space="preserve"> (nel prosieguo,</w:t>
      </w:r>
      <w:r w:rsidR="00657B48" w:rsidRP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Codice).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</w:rPr>
        <w:t xml:space="preserve">CIG </w:t>
      </w:r>
      <w:r w:rsidR="00F273AA">
        <w:rPr>
          <w:rFonts w:asciiTheme="majorHAnsi" w:hAnsiTheme="majorHAnsi"/>
          <w:b/>
        </w:rPr>
        <w:t>7542056D7D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 xml:space="preserve">Il Responsabile del procedimento è </w:t>
      </w:r>
      <w:r w:rsidR="00411023">
        <w:rPr>
          <w:rFonts w:asciiTheme="majorHAnsi" w:hAnsiTheme="majorHAnsi" w:cs="Arial"/>
        </w:rPr>
        <w:t xml:space="preserve">la </w:t>
      </w:r>
      <w:r w:rsidR="00EE2CC1">
        <w:rPr>
          <w:rFonts w:ascii="Cambria" w:hAnsi="Cambria" w:cs="Calibri"/>
        </w:rPr>
        <w:t>P.O. Rag. Anna Curcio</w:t>
      </w:r>
      <w:r w:rsidRPr="00D44B8A">
        <w:rPr>
          <w:rFonts w:asciiTheme="majorHAnsi" w:hAnsiTheme="majorHAnsi" w:cs="Arial"/>
        </w:rPr>
        <w:t xml:space="preserve"> – </w:t>
      </w:r>
      <w:r w:rsidR="00EE2CC1">
        <w:rPr>
          <w:rFonts w:asciiTheme="majorHAnsi" w:hAnsiTheme="majorHAnsi" w:cs="Arial"/>
        </w:rPr>
        <w:t>Via Vinicio Cortese, 10, 88100 Catanzaro,</w:t>
      </w:r>
      <w:r w:rsidRPr="00D44B8A">
        <w:rPr>
          <w:rFonts w:asciiTheme="majorHAnsi" w:hAnsiTheme="majorHAnsi" w:cs="Arial"/>
        </w:rPr>
        <w:t>– tel. 0</w:t>
      </w:r>
      <w:r w:rsidR="00EE2CC1">
        <w:rPr>
          <w:rFonts w:asciiTheme="majorHAnsi" w:hAnsiTheme="majorHAnsi" w:cs="Arial"/>
        </w:rPr>
        <w:t>9</w:t>
      </w:r>
      <w:r w:rsidRPr="00D44B8A">
        <w:rPr>
          <w:rFonts w:asciiTheme="majorHAnsi" w:hAnsiTheme="majorHAnsi" w:cs="Arial"/>
        </w:rPr>
        <w:t>6</w:t>
      </w:r>
      <w:r w:rsidR="00EE2CC1">
        <w:rPr>
          <w:rFonts w:asciiTheme="majorHAnsi" w:hAnsiTheme="majorHAnsi" w:cs="Arial"/>
        </w:rPr>
        <w:t>1</w:t>
      </w:r>
      <w:r w:rsidRPr="00D44B8A">
        <w:rPr>
          <w:rFonts w:asciiTheme="majorHAnsi" w:hAnsiTheme="majorHAnsi" w:cs="Arial"/>
        </w:rPr>
        <w:t>/</w:t>
      </w:r>
      <w:r w:rsidR="00EE2CC1">
        <w:rPr>
          <w:rFonts w:asciiTheme="majorHAnsi" w:hAnsiTheme="majorHAnsi" w:cs="Arial"/>
        </w:rPr>
        <w:t>883586</w:t>
      </w:r>
      <w:r w:rsidRPr="00D44B8A">
        <w:rPr>
          <w:rFonts w:asciiTheme="majorHAnsi" w:hAnsiTheme="majorHAnsi" w:cs="Arial"/>
        </w:rPr>
        <w:t>, indirizzo mail</w:t>
      </w:r>
      <w:r w:rsidR="00657B48" w:rsidRPr="00D44B8A">
        <w:rPr>
          <w:rFonts w:asciiTheme="majorHAnsi" w:hAnsiTheme="majorHAnsi" w:cs="Arial"/>
        </w:rPr>
        <w:t xml:space="preserve"> </w:t>
      </w:r>
      <w:proofErr w:type="spellStart"/>
      <w:r w:rsidR="00EE2CC1">
        <w:rPr>
          <w:rFonts w:asciiTheme="majorHAnsi" w:hAnsiTheme="majorHAnsi" w:cs="Arial"/>
        </w:rPr>
        <w:t>acurcio</w:t>
      </w:r>
      <w:r w:rsidRPr="00D44B8A">
        <w:rPr>
          <w:rFonts w:asciiTheme="majorHAnsi" w:hAnsiTheme="majorHAnsi" w:cs="Arial"/>
        </w:rPr>
        <w:t>@</w:t>
      </w:r>
      <w:r w:rsidR="00EE2CC1">
        <w:rPr>
          <w:rFonts w:asciiTheme="majorHAnsi" w:hAnsiTheme="majorHAnsi" w:cs="Arial"/>
        </w:rPr>
        <w:t>aocz</w:t>
      </w:r>
      <w:r w:rsidRPr="00D44B8A">
        <w:rPr>
          <w:rFonts w:asciiTheme="majorHAnsi" w:hAnsiTheme="majorHAnsi" w:cs="Arial"/>
        </w:rPr>
        <w:t>it</w:t>
      </w:r>
      <w:proofErr w:type="spellEnd"/>
      <w:r w:rsidRPr="00D44B8A">
        <w:rPr>
          <w:rFonts w:asciiTheme="majorHAnsi" w:hAnsiTheme="majorHAnsi" w:cs="Arial"/>
        </w:rPr>
        <w:t>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La documentazione di gara comprende: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1. Bando di gara;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2. Capitolato Speciale con i seguenti allegati:</w:t>
      </w:r>
    </w:p>
    <w:p w:rsidR="0055054F" w:rsidRPr="00D44B8A" w:rsidRDefault="00411023" w:rsidP="00657B4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Allegato A – Distributori e </w:t>
      </w:r>
      <w:r w:rsidR="0055054F" w:rsidRPr="00D44B8A">
        <w:rPr>
          <w:rFonts w:asciiTheme="majorHAnsi" w:hAnsiTheme="majorHAnsi" w:cs="Arial"/>
        </w:rPr>
        <w:t>sedi;</w:t>
      </w:r>
    </w:p>
    <w:p w:rsidR="0055054F" w:rsidRPr="00D44B8A" w:rsidRDefault="0055054F" w:rsidP="0055054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Allegato B – Elenco prodotti e prezzi di riferimento;</w:t>
      </w:r>
    </w:p>
    <w:p w:rsidR="0055054F" w:rsidRDefault="0055054F" w:rsidP="0055054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F37B66">
        <w:rPr>
          <w:rFonts w:asciiTheme="majorHAnsi" w:hAnsiTheme="majorHAnsi" w:cs="Arial"/>
        </w:rPr>
        <w:t xml:space="preserve">Allegato C –  </w:t>
      </w:r>
      <w:r w:rsidR="00731C74">
        <w:rPr>
          <w:rFonts w:asciiTheme="majorHAnsi" w:hAnsiTheme="majorHAnsi" w:cs="Arial"/>
        </w:rPr>
        <w:t>Termini di esecuzioni penali e sanzioni;</w:t>
      </w:r>
    </w:p>
    <w:p w:rsidR="00731C74" w:rsidRDefault="00731C74" w:rsidP="0055054F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Allegato D - </w:t>
      </w:r>
      <w:r w:rsidRPr="00F37B66">
        <w:rPr>
          <w:rFonts w:asciiTheme="majorHAnsi" w:hAnsiTheme="majorHAnsi" w:cs="Arial"/>
        </w:rPr>
        <w:t>DUVRI.</w:t>
      </w:r>
    </w:p>
    <w:p w:rsidR="001D4052" w:rsidRPr="005866EB" w:rsidRDefault="001D4052" w:rsidP="005866E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  <w:color w:val="FF0000"/>
        </w:rPr>
      </w:pPr>
      <w:r w:rsidRPr="001D4052">
        <w:rPr>
          <w:rFonts w:ascii="Cambria" w:hAnsi="Cambria" w:cs="Arial"/>
        </w:rPr>
        <w:t>Allegato E – Elementi di valutazione e Modalità di aggiudicazione</w:t>
      </w:r>
      <w:r w:rsidRPr="001D4052">
        <w:rPr>
          <w:rFonts w:ascii="Cambria" w:hAnsi="Cambria" w:cs="Arial"/>
          <w:color w:val="FF0000"/>
        </w:rPr>
        <w:t>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3. Disciplinare di gara (il presente documento);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4. Modulistica per la partecipazione alla gara e per la formulazione dell’offerta costituita</w:t>
      </w:r>
      <w:r w:rsidR="00657B48" w:rsidRP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da:</w:t>
      </w:r>
    </w:p>
    <w:p w:rsidR="00657B48" w:rsidRPr="00D44B8A" w:rsidRDefault="0055054F" w:rsidP="005505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Fac-simile della domanda e delle dichiarazioni;</w:t>
      </w:r>
    </w:p>
    <w:p w:rsidR="0055054F" w:rsidRPr="00D44B8A" w:rsidRDefault="0055054F" w:rsidP="0055054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Wingdings"/>
        </w:rPr>
        <w:t xml:space="preserve"> </w:t>
      </w:r>
      <w:r w:rsidRPr="00D44B8A">
        <w:rPr>
          <w:rFonts w:asciiTheme="majorHAnsi" w:hAnsiTheme="majorHAnsi" w:cs="Arial"/>
        </w:rPr>
        <w:t>Documento di gara unico europeo;</w:t>
      </w:r>
    </w:p>
    <w:p w:rsidR="00657B48" w:rsidRPr="00D44B8A" w:rsidRDefault="0055054F" w:rsidP="00657B4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Modulo offerta economica;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5. Patto di Integrità;</w:t>
      </w:r>
    </w:p>
    <w:p w:rsidR="005F3D15" w:rsidRPr="007F51E2" w:rsidRDefault="0055054F" w:rsidP="007F51E2">
      <w:pPr>
        <w:spacing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6. Codice di</w:t>
      </w:r>
      <w:r w:rsidR="00657B48" w:rsidRPr="00D44B8A">
        <w:rPr>
          <w:rFonts w:asciiTheme="majorHAnsi" w:hAnsiTheme="majorHAnsi" w:cs="Arial"/>
        </w:rPr>
        <w:t xml:space="preserve"> comportamento dei dipendenti Dell’Azienda Ospedaliera </w:t>
      </w:r>
      <w:proofErr w:type="spellStart"/>
      <w:r w:rsidR="00657B48" w:rsidRPr="00D44B8A">
        <w:rPr>
          <w:rFonts w:asciiTheme="majorHAnsi" w:hAnsiTheme="majorHAnsi" w:cs="Arial"/>
        </w:rPr>
        <w:t>Pugliese-Ciaccio</w:t>
      </w:r>
      <w:proofErr w:type="spellEnd"/>
      <w:r w:rsidRPr="00D44B8A">
        <w:rPr>
          <w:rFonts w:asciiTheme="majorHAnsi" w:hAnsiTheme="majorHAnsi" w:cs="Arial"/>
        </w:rPr>
        <w:t>.</w:t>
      </w:r>
    </w:p>
    <w:p w:rsidR="005C1368" w:rsidRDefault="005C1368" w:rsidP="005F3D15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  <w:b/>
          <w:sz w:val="18"/>
          <w:szCs w:val="18"/>
        </w:rPr>
      </w:pPr>
    </w:p>
    <w:p w:rsidR="005F3D15" w:rsidRDefault="005F3D15" w:rsidP="005F3D15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  <w:b/>
          <w:sz w:val="18"/>
          <w:szCs w:val="18"/>
        </w:rPr>
      </w:pPr>
      <w:r w:rsidRPr="005F3D15">
        <w:rPr>
          <w:rFonts w:ascii="Cambria" w:hAnsi="Cambria" w:cs="Calibri"/>
          <w:b/>
          <w:sz w:val="18"/>
          <w:szCs w:val="18"/>
        </w:rPr>
        <w:lastRenderedPageBreak/>
        <w:t>ART. 1 – PRESTAZIONE OGGETTO DELLA CONCESSIONE, DURATA, VALORE ED IMPORTO DEL CANONE ANNAULE</w:t>
      </w:r>
    </w:p>
    <w:p w:rsidR="005F3D15" w:rsidRPr="005F3D15" w:rsidRDefault="005F3D15" w:rsidP="005F3D15">
      <w:pPr>
        <w:autoSpaceDE w:val="0"/>
        <w:autoSpaceDN w:val="0"/>
        <w:adjustRightInd w:val="0"/>
        <w:spacing w:after="0"/>
        <w:jc w:val="both"/>
        <w:rPr>
          <w:rFonts w:ascii="Cambria" w:hAnsi="Cambria" w:cs="Calibri"/>
          <w:b/>
          <w:sz w:val="18"/>
          <w:szCs w:val="18"/>
        </w:rPr>
      </w:pPr>
      <w:r w:rsidRPr="005F3D15">
        <w:rPr>
          <w:rFonts w:ascii="Cambria" w:hAnsi="Cambria" w:cs="Calibri"/>
          <w:b/>
          <w:sz w:val="18"/>
          <w:szCs w:val="18"/>
        </w:rPr>
        <w:t xml:space="preserve"> 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1.1. </w:t>
      </w:r>
      <w:r w:rsidRPr="00D44B8A">
        <w:rPr>
          <w:rFonts w:asciiTheme="majorHAnsi" w:hAnsiTheme="majorHAnsi" w:cs="Arial"/>
        </w:rPr>
        <w:t>La concessione ha per oggetto il servizio di distribuzione automatica di bevande,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calde e fredde, e prodotti alimentari preconfezionati, da svolgere mediante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installazione e gestione di appositi distributori automatici presso le sedi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dell’A</w:t>
      </w:r>
      <w:r w:rsidR="00491EA7">
        <w:rPr>
          <w:rFonts w:asciiTheme="majorHAnsi" w:hAnsiTheme="majorHAnsi" w:cs="Arial"/>
        </w:rPr>
        <w:t>zienda</w:t>
      </w:r>
      <w:r w:rsidRPr="00D44B8A">
        <w:rPr>
          <w:rFonts w:asciiTheme="majorHAnsi" w:hAnsiTheme="majorHAnsi" w:cs="Arial"/>
        </w:rPr>
        <w:t>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1.2. </w:t>
      </w:r>
      <w:r w:rsidRPr="00D44B8A">
        <w:rPr>
          <w:rFonts w:asciiTheme="majorHAnsi" w:hAnsiTheme="majorHAnsi" w:cs="Arial"/>
        </w:rPr>
        <w:t xml:space="preserve">La durata della concessione è di anni </w:t>
      </w:r>
      <w:r w:rsidR="00B21E38">
        <w:rPr>
          <w:rFonts w:asciiTheme="majorHAnsi" w:hAnsiTheme="majorHAnsi" w:cs="Arial"/>
        </w:rPr>
        <w:t>sette</w:t>
      </w:r>
      <w:r w:rsidRPr="00D44B8A">
        <w:rPr>
          <w:rFonts w:asciiTheme="majorHAnsi" w:hAnsiTheme="majorHAnsi" w:cs="Arial"/>
        </w:rPr>
        <w:t xml:space="preserve"> con decorrenza dalla data di stipula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 Contratto o, se precedente, dalla data del verbale di consegna del servizio.</w:t>
      </w:r>
      <w:r w:rsidR="00D44B8A">
        <w:rPr>
          <w:rFonts w:asciiTheme="majorHAnsi" w:hAnsiTheme="majorHAnsi" w:cs="Arial"/>
        </w:rPr>
        <w:t xml:space="preserve"> </w:t>
      </w:r>
    </w:p>
    <w:p w:rsidR="0055054F" w:rsidRPr="003519BC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1.3. </w:t>
      </w:r>
      <w:r w:rsidRPr="003519BC">
        <w:rPr>
          <w:rFonts w:asciiTheme="majorHAnsi" w:hAnsiTheme="majorHAnsi" w:cs="Arial"/>
        </w:rPr>
        <w:t xml:space="preserve">Il valore della concessione è pari ad € </w:t>
      </w:r>
      <w:r w:rsidR="003519BC" w:rsidRPr="003519BC">
        <w:rPr>
          <w:rFonts w:ascii="Cambria" w:hAnsi="Cambria" w:cs="Calibri"/>
        </w:rPr>
        <w:t>595.000,00 (cinquecentonovantacinquemila</w:t>
      </w:r>
      <w:r w:rsidRPr="003519BC">
        <w:rPr>
          <w:rFonts w:asciiTheme="majorHAnsi" w:hAnsiTheme="majorHAnsi" w:cs="Arial"/>
        </w:rPr>
        <w:t>/00)</w:t>
      </w:r>
      <w:r w:rsidR="003519BC" w:rsidRPr="003519BC">
        <w:rPr>
          <w:rFonts w:asciiTheme="majorHAnsi" w:hAnsiTheme="majorHAnsi" w:cs="Arial"/>
        </w:rPr>
        <w:t xml:space="preserve"> </w:t>
      </w:r>
      <w:r w:rsidR="003519BC" w:rsidRPr="003519BC">
        <w:rPr>
          <w:rFonts w:asciiTheme="majorHAnsi" w:hAnsiTheme="majorHAnsi" w:cs="Arial"/>
          <w:bCs/>
        </w:rPr>
        <w:t>IVA esclusa</w:t>
      </w:r>
      <w:r w:rsidRPr="003519BC">
        <w:rPr>
          <w:rFonts w:asciiTheme="majorHAnsi" w:hAnsiTheme="majorHAnsi" w:cs="Arial"/>
        </w:rPr>
        <w:t>.</w:t>
      </w:r>
    </w:p>
    <w:p w:rsidR="000E646C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5F3D15">
        <w:rPr>
          <w:rFonts w:asciiTheme="majorHAnsi" w:hAnsiTheme="majorHAnsi" w:cs="Arial"/>
          <w:b/>
          <w:bCs/>
        </w:rPr>
        <w:t>1.4.</w:t>
      </w:r>
      <w:r w:rsidRPr="003519BC">
        <w:rPr>
          <w:rFonts w:asciiTheme="majorHAnsi" w:hAnsiTheme="majorHAnsi" w:cs="Arial"/>
          <w:bCs/>
        </w:rPr>
        <w:t xml:space="preserve"> </w:t>
      </w:r>
      <w:r w:rsidRPr="003519BC">
        <w:rPr>
          <w:rFonts w:asciiTheme="majorHAnsi" w:hAnsiTheme="majorHAnsi" w:cs="Arial"/>
        </w:rPr>
        <w:t xml:space="preserve">L’importo del canone annuale </w:t>
      </w:r>
      <w:r w:rsidR="00B21E38" w:rsidRPr="003519BC">
        <w:rPr>
          <w:rFonts w:asciiTheme="majorHAnsi" w:hAnsiTheme="majorHAnsi" w:cs="Arial"/>
        </w:rPr>
        <w:t xml:space="preserve">è </w:t>
      </w:r>
      <w:r w:rsidRPr="003519BC">
        <w:rPr>
          <w:rFonts w:asciiTheme="majorHAnsi" w:hAnsiTheme="majorHAnsi" w:cs="Arial"/>
          <w:bCs/>
        </w:rPr>
        <w:t xml:space="preserve">pari a Euro </w:t>
      </w:r>
      <w:r w:rsidR="003519BC" w:rsidRPr="003519BC">
        <w:rPr>
          <w:rFonts w:ascii="Calibri" w:hAnsi="Calibri" w:cs="Calibri"/>
        </w:rPr>
        <w:t>85.000</w:t>
      </w:r>
      <w:r w:rsidR="00B21E38" w:rsidRPr="003519BC">
        <w:rPr>
          <w:rFonts w:asciiTheme="majorHAnsi" w:hAnsiTheme="majorHAnsi" w:cs="Arial"/>
          <w:bCs/>
        </w:rPr>
        <w:t xml:space="preserve">,00 </w:t>
      </w:r>
      <w:r w:rsidR="003519BC" w:rsidRPr="003519BC">
        <w:rPr>
          <w:rFonts w:asciiTheme="majorHAnsi" w:hAnsiTheme="majorHAnsi" w:cs="Arial"/>
          <w:bCs/>
        </w:rPr>
        <w:t>(ottantacinquemila/00)</w:t>
      </w:r>
      <w:r w:rsidRPr="003519BC">
        <w:rPr>
          <w:rFonts w:asciiTheme="majorHAnsi" w:hAnsiTheme="majorHAnsi" w:cs="Arial"/>
          <w:bCs/>
        </w:rPr>
        <w:t xml:space="preserve"> IVA</w:t>
      </w:r>
      <w:r w:rsidR="00B21E38" w:rsidRPr="003519BC">
        <w:rPr>
          <w:rFonts w:asciiTheme="majorHAnsi" w:hAnsiTheme="majorHAnsi" w:cs="Arial"/>
          <w:bCs/>
        </w:rPr>
        <w:t xml:space="preserve"> esclusa</w:t>
      </w:r>
      <w:r w:rsidRPr="003519BC">
        <w:rPr>
          <w:rFonts w:asciiTheme="majorHAnsi" w:hAnsiTheme="majorHAnsi" w:cs="Arial"/>
          <w:bCs/>
        </w:rPr>
        <w:t xml:space="preserve"> </w:t>
      </w:r>
      <w:r w:rsidRPr="003519BC">
        <w:rPr>
          <w:rFonts w:asciiTheme="majorHAnsi" w:hAnsiTheme="majorHAnsi" w:cs="Arial"/>
        </w:rPr>
        <w:t>soggetta a rialzo</w:t>
      </w:r>
      <w:r w:rsidR="007F51E2">
        <w:rPr>
          <w:rFonts w:asciiTheme="majorHAnsi" w:hAnsiTheme="majorHAnsi" w:cs="Arial"/>
        </w:rPr>
        <w:t>.</w:t>
      </w:r>
    </w:p>
    <w:p w:rsidR="0055054F" w:rsidRPr="007F51E2" w:rsidRDefault="007F51E2" w:rsidP="00744C0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7F51E2">
        <w:rPr>
          <w:rFonts w:ascii="Cambria" w:hAnsi="Cambria" w:cs="Calibri"/>
          <w:b/>
          <w:sz w:val="18"/>
          <w:szCs w:val="18"/>
        </w:rPr>
        <w:t xml:space="preserve">ART. </w:t>
      </w:r>
      <w:r w:rsidRPr="007F51E2">
        <w:rPr>
          <w:rFonts w:asciiTheme="majorHAnsi" w:hAnsiTheme="majorHAnsi" w:cs="Arial"/>
          <w:b/>
          <w:bCs/>
          <w:sz w:val="18"/>
          <w:szCs w:val="18"/>
        </w:rPr>
        <w:t>2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 -</w:t>
      </w:r>
      <w:r w:rsidRPr="007F51E2">
        <w:rPr>
          <w:rFonts w:asciiTheme="majorHAnsi" w:hAnsiTheme="majorHAnsi" w:cs="Arial"/>
          <w:b/>
          <w:bCs/>
          <w:sz w:val="18"/>
          <w:szCs w:val="18"/>
        </w:rPr>
        <w:t xml:space="preserve"> SOGGETTI AMMESSI ALLA GARA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2.1. </w:t>
      </w:r>
      <w:r w:rsidRPr="00D44B8A">
        <w:rPr>
          <w:rFonts w:asciiTheme="majorHAnsi" w:hAnsiTheme="majorHAnsi" w:cs="Arial"/>
        </w:rPr>
        <w:t>Sono ammessi alla gara gli operatori economici in possesso dei requisiti prescritti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dal successivo paragrafo 13, tra i quali, in particolare, quelli costituiti da: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2.1.1. operatori economici con idoneità individuale di cui alle lettere a) (imprenditori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individuali anche artigiani, società commerciali, società cooperative), b)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(consorzi tra società cooperative e consorzi tra imprese artigiane), e c)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(consorzi stabili), dell’art. 45, comma 2, del Codice;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 xml:space="preserve">2.1.2. operatori economici con idoneità </w:t>
      </w:r>
      <w:proofErr w:type="spellStart"/>
      <w:r w:rsidRPr="00D44B8A">
        <w:rPr>
          <w:rFonts w:asciiTheme="majorHAnsi" w:hAnsiTheme="majorHAnsi" w:cs="Arial"/>
        </w:rPr>
        <w:t>plurisoggettiva</w:t>
      </w:r>
      <w:proofErr w:type="spellEnd"/>
      <w:r w:rsidRPr="00D44B8A">
        <w:rPr>
          <w:rFonts w:asciiTheme="majorHAnsi" w:hAnsiTheme="majorHAnsi" w:cs="Arial"/>
        </w:rPr>
        <w:t xml:space="preserve"> di cui alle lettere d)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(raggruppamenti temporanei di concorrenti), e) (consorzi ordinari di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concorrenti), f) (le aggregazioni tra le imprese aderenti al contratto di rete) e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g) (gruppo europeo di interesse economico), dell’art. 45, comma 2, del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Codice, oppure da operatori che intendano riunirsi o consorziarsi ai sensi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</w:t>
      </w:r>
      <w:r w:rsidR="007F51E2">
        <w:rPr>
          <w:rFonts w:asciiTheme="majorHAnsi" w:hAnsiTheme="majorHAnsi" w:cs="Arial"/>
        </w:rPr>
        <w:t>ll’art. 48, comma 8, del Codice</w:t>
      </w:r>
      <w:r w:rsidR="001D0968">
        <w:rPr>
          <w:rFonts w:asciiTheme="majorHAnsi" w:hAnsiTheme="majorHAnsi" w:cs="Arial"/>
        </w:rPr>
        <w:t>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2.2. </w:t>
      </w:r>
      <w:r w:rsidRPr="00D44B8A">
        <w:rPr>
          <w:rFonts w:asciiTheme="majorHAnsi" w:hAnsiTheme="majorHAnsi" w:cs="Arial"/>
        </w:rPr>
        <w:t>Si applicano le disposizion</w:t>
      </w:r>
      <w:r w:rsidR="001D0968">
        <w:rPr>
          <w:rFonts w:asciiTheme="majorHAnsi" w:hAnsiTheme="majorHAnsi" w:cs="Arial"/>
        </w:rPr>
        <w:t>i di cui all’art. 48 del Codice;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2.3. </w:t>
      </w:r>
      <w:r w:rsidRPr="00D44B8A">
        <w:rPr>
          <w:rFonts w:asciiTheme="majorHAnsi" w:hAnsiTheme="majorHAnsi" w:cs="Arial"/>
        </w:rPr>
        <w:t>Sono ammessi alla gara gli operatori economici con sede in altri Stati membri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dell’Unione europea, costituiti conformemente alla legislazione vigente nei rispettivi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paesi, nonché gli operatori economici di paesi terzi firmatari degli accordi di cui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all’art. 49 del Codice, alle condizioni di cui al presente disciplinare di gara.</w:t>
      </w:r>
    </w:p>
    <w:p w:rsidR="0055054F" w:rsidRPr="007F51E2" w:rsidRDefault="007F51E2" w:rsidP="00744C0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7F51E2">
        <w:rPr>
          <w:rFonts w:ascii="Cambria" w:hAnsi="Cambria" w:cs="Calibri"/>
          <w:b/>
          <w:sz w:val="18"/>
          <w:szCs w:val="18"/>
        </w:rPr>
        <w:t xml:space="preserve">ART. </w:t>
      </w:r>
      <w:r w:rsidRPr="007F51E2">
        <w:rPr>
          <w:rFonts w:asciiTheme="majorHAnsi" w:hAnsiTheme="majorHAnsi" w:cs="Arial"/>
          <w:b/>
          <w:bCs/>
          <w:sz w:val="18"/>
          <w:szCs w:val="18"/>
        </w:rPr>
        <w:t xml:space="preserve">3- CONDIZIONI </w:t>
      </w:r>
      <w:proofErr w:type="spellStart"/>
      <w:r w:rsidRPr="007F51E2">
        <w:rPr>
          <w:rFonts w:asciiTheme="majorHAnsi" w:hAnsiTheme="majorHAnsi" w:cs="Arial"/>
          <w:b/>
          <w:bCs/>
          <w:sz w:val="18"/>
          <w:szCs w:val="18"/>
        </w:rPr>
        <w:t>DI</w:t>
      </w:r>
      <w:proofErr w:type="spellEnd"/>
      <w:r w:rsidRPr="007F51E2">
        <w:rPr>
          <w:rFonts w:asciiTheme="majorHAnsi" w:hAnsiTheme="majorHAnsi" w:cs="Arial"/>
          <w:b/>
          <w:bCs/>
          <w:sz w:val="18"/>
          <w:szCs w:val="18"/>
        </w:rPr>
        <w:t xml:space="preserve"> PARTECIPAZIONE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3.1. Non è ammessa </w:t>
      </w:r>
      <w:r w:rsidRPr="00D44B8A">
        <w:rPr>
          <w:rFonts w:asciiTheme="majorHAnsi" w:hAnsiTheme="majorHAnsi" w:cs="Arial"/>
        </w:rPr>
        <w:t>la partecipazione alla gara di concorrenti per i quali sussistano:</w:t>
      </w:r>
    </w:p>
    <w:p w:rsidR="007F51E2" w:rsidRDefault="0055054F" w:rsidP="00D44B8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3.1.1. le cause di esclusione di cui all’art. 80 del Codice;</w:t>
      </w:r>
    </w:p>
    <w:p w:rsidR="0055054F" w:rsidRPr="00D44B8A" w:rsidRDefault="0055054F" w:rsidP="00D44B8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lastRenderedPageBreak/>
        <w:t>3.1.2. le condizioni di cui all’art. 53, comma 16-</w:t>
      </w:r>
      <w:r w:rsidRPr="00D44B8A">
        <w:rPr>
          <w:rFonts w:asciiTheme="majorHAnsi" w:hAnsiTheme="majorHAnsi" w:cs="Arial"/>
          <w:i/>
          <w:iCs/>
        </w:rPr>
        <w:t>ter</w:t>
      </w:r>
      <w:r w:rsidR="00744C06">
        <w:rPr>
          <w:rFonts w:asciiTheme="majorHAnsi" w:hAnsiTheme="majorHAnsi" w:cs="Arial"/>
        </w:rPr>
        <w:t xml:space="preserve">, del </w:t>
      </w:r>
      <w:proofErr w:type="spellStart"/>
      <w:r w:rsidR="00744C06">
        <w:rPr>
          <w:rFonts w:asciiTheme="majorHAnsi" w:hAnsiTheme="majorHAnsi" w:cs="Arial"/>
        </w:rPr>
        <w:t>D.L</w:t>
      </w:r>
      <w:r w:rsidRPr="00D44B8A">
        <w:rPr>
          <w:rFonts w:asciiTheme="majorHAnsi" w:hAnsiTheme="majorHAnsi" w:cs="Arial"/>
        </w:rPr>
        <w:t>gs.</w:t>
      </w:r>
      <w:proofErr w:type="spellEnd"/>
      <w:r w:rsidRPr="00D44B8A">
        <w:rPr>
          <w:rFonts w:asciiTheme="majorHAnsi" w:hAnsiTheme="majorHAnsi" w:cs="Arial"/>
        </w:rPr>
        <w:t xml:space="preserve"> del 2001, n. 165 o di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cui all’art. 35 del D.L. n. 90/2014 convertito con modificazioni dalla legge n.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114/2014 o che siano incorsi, ai sensi della normativa vigente, in ulteriori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divieti a contrattare </w:t>
      </w:r>
      <w:r w:rsidR="001D0968">
        <w:rPr>
          <w:rFonts w:asciiTheme="majorHAnsi" w:hAnsiTheme="majorHAnsi" w:cs="Arial"/>
        </w:rPr>
        <w:t>con la Pubblica Amministrazione;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3.2. </w:t>
      </w:r>
      <w:r w:rsidRPr="00D44B8A">
        <w:rPr>
          <w:rFonts w:asciiTheme="majorHAnsi" w:hAnsiTheme="majorHAnsi" w:cs="Arial"/>
        </w:rPr>
        <w:t>Gli operatori economici aventi sede, residenza o domicilio nei paesi inseriti nelle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c.d. “</w:t>
      </w:r>
      <w:proofErr w:type="spellStart"/>
      <w:r w:rsidRPr="00D44B8A">
        <w:rPr>
          <w:rFonts w:asciiTheme="majorHAnsi" w:hAnsiTheme="majorHAnsi" w:cs="Arial"/>
          <w:i/>
          <w:iCs/>
        </w:rPr>
        <w:t>black</w:t>
      </w:r>
      <w:proofErr w:type="spellEnd"/>
      <w:r w:rsidRPr="00D44B8A">
        <w:rPr>
          <w:rFonts w:asciiTheme="majorHAnsi" w:hAnsiTheme="majorHAnsi" w:cs="Arial"/>
          <w:i/>
          <w:iCs/>
        </w:rPr>
        <w:t xml:space="preserve"> </w:t>
      </w:r>
      <w:proofErr w:type="spellStart"/>
      <w:r w:rsidRPr="00D44B8A">
        <w:rPr>
          <w:rFonts w:asciiTheme="majorHAnsi" w:hAnsiTheme="majorHAnsi" w:cs="Arial"/>
          <w:i/>
          <w:iCs/>
        </w:rPr>
        <w:t>list</w:t>
      </w:r>
      <w:proofErr w:type="spellEnd"/>
      <w:r w:rsidRPr="00D44B8A">
        <w:rPr>
          <w:rFonts w:asciiTheme="majorHAnsi" w:hAnsiTheme="majorHAnsi" w:cs="Arial"/>
        </w:rPr>
        <w:t>”, di cui al decreto del Ministro delle finanze del 4 maggio 1999 e al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decreto del Ministro dell’economia e delle finanze del 21 novembre 2001 devono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essere in possesso, </w:t>
      </w:r>
      <w:r w:rsidRPr="00D44B8A">
        <w:rPr>
          <w:rFonts w:asciiTheme="majorHAnsi" w:hAnsiTheme="majorHAnsi" w:cs="Arial"/>
          <w:b/>
          <w:bCs/>
        </w:rPr>
        <w:t>pena l’esclusione dalla gara</w:t>
      </w:r>
      <w:r w:rsidRPr="00D44B8A">
        <w:rPr>
          <w:rFonts w:asciiTheme="majorHAnsi" w:hAnsiTheme="majorHAnsi" w:cs="Arial"/>
        </w:rPr>
        <w:t>, dell’autorizzazione rilasciata ai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sensi del </w:t>
      </w:r>
      <w:proofErr w:type="spellStart"/>
      <w:r w:rsidRPr="00D44B8A">
        <w:rPr>
          <w:rFonts w:asciiTheme="majorHAnsi" w:hAnsiTheme="majorHAnsi" w:cs="Arial"/>
        </w:rPr>
        <w:t>d.m.</w:t>
      </w:r>
      <w:proofErr w:type="spellEnd"/>
      <w:r w:rsidRPr="00D44B8A">
        <w:rPr>
          <w:rFonts w:asciiTheme="majorHAnsi" w:hAnsiTheme="majorHAnsi" w:cs="Arial"/>
        </w:rPr>
        <w:t xml:space="preserve"> 14 dicembre 2010 del Ministero dell’economia e delle finanze (art. 37</w:t>
      </w:r>
      <w:r w:rsidR="00D44B8A">
        <w:rPr>
          <w:rFonts w:asciiTheme="majorHAnsi" w:hAnsiTheme="majorHAnsi" w:cs="Arial"/>
        </w:rPr>
        <w:t xml:space="preserve"> </w:t>
      </w:r>
      <w:r w:rsidR="001D0968">
        <w:rPr>
          <w:rFonts w:asciiTheme="majorHAnsi" w:hAnsiTheme="majorHAnsi" w:cs="Arial"/>
        </w:rPr>
        <w:t>del d.l. 31 maggio 2010, n. 78);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3.3. </w:t>
      </w:r>
      <w:r w:rsidRPr="00D44B8A">
        <w:rPr>
          <w:rFonts w:asciiTheme="majorHAnsi" w:hAnsiTheme="majorHAnsi" w:cs="Arial"/>
        </w:rPr>
        <w:t>Agli operatori economici concorrenti, ai sensi dell’art. 48, comma 7, primo periodo,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del Codice, </w:t>
      </w:r>
      <w:r w:rsidRPr="00D44B8A">
        <w:rPr>
          <w:rFonts w:asciiTheme="majorHAnsi" w:hAnsiTheme="majorHAnsi" w:cs="Arial"/>
          <w:b/>
          <w:bCs/>
        </w:rPr>
        <w:t xml:space="preserve">è vietato partecipare alla gara </w:t>
      </w:r>
      <w:r w:rsidRPr="00D44B8A">
        <w:rPr>
          <w:rFonts w:asciiTheme="majorHAnsi" w:hAnsiTheme="majorHAnsi" w:cs="Arial"/>
        </w:rPr>
        <w:t>in più di un raggruppamento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temporaneo o consorzio ordinario di concorrenti, ovvero partecipare alla gara anche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in forma individuale, qualora gli stessi abbiano partecipato alla gara medesima in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raggruppamento o consorzio ordinario di concorrenti o aggregazione di imprese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aderenti al contratto di rete (nel prosieguo, aggregazione di</w:t>
      </w:r>
      <w:r w:rsidR="001D0968">
        <w:rPr>
          <w:rFonts w:asciiTheme="majorHAnsi" w:hAnsiTheme="majorHAnsi" w:cs="Arial"/>
        </w:rPr>
        <w:t xml:space="preserve"> imprese di rete);</w:t>
      </w:r>
    </w:p>
    <w:p w:rsidR="000E646C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3.4. </w:t>
      </w:r>
      <w:r w:rsidRPr="00D44B8A">
        <w:rPr>
          <w:rFonts w:asciiTheme="majorHAnsi" w:hAnsiTheme="majorHAnsi" w:cs="Arial"/>
        </w:rPr>
        <w:t>Ai consorziati indicati per l’esecuzione da un consorzio di cui all’art. 45, comma 2,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lett. b) (consorzi tra società cooperative e consorzi tra imprese artigiane), ai sensi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dell’art. 48, comma 7, secondo periodo, del Codice </w:t>
      </w:r>
      <w:r w:rsidRPr="00D44B8A">
        <w:rPr>
          <w:rFonts w:asciiTheme="majorHAnsi" w:hAnsiTheme="majorHAnsi" w:cs="Arial"/>
          <w:b/>
          <w:bCs/>
        </w:rPr>
        <w:t xml:space="preserve">è vietato partecipare </w:t>
      </w:r>
      <w:r w:rsidRPr="00D44B8A">
        <w:rPr>
          <w:rFonts w:asciiTheme="majorHAnsi" w:hAnsiTheme="majorHAnsi" w:cs="Arial"/>
        </w:rPr>
        <w:t>in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qualsiasi altra forma alla medesima gara; il </w:t>
      </w:r>
      <w:r w:rsidRPr="00D44B8A">
        <w:rPr>
          <w:rFonts w:asciiTheme="majorHAnsi" w:hAnsiTheme="majorHAnsi" w:cs="Arial"/>
          <w:b/>
          <w:bCs/>
        </w:rPr>
        <w:t xml:space="preserve">medesimo divieto </w:t>
      </w:r>
      <w:r w:rsidRPr="00D44B8A">
        <w:rPr>
          <w:rFonts w:asciiTheme="majorHAnsi" w:hAnsiTheme="majorHAnsi" w:cs="Arial"/>
        </w:rPr>
        <w:t>vige per i consorziati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indicati per l’esecuzione da un consorzio di cui all’art. 45, comma 2, lettera c),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(consorzi stabili).</w:t>
      </w:r>
    </w:p>
    <w:p w:rsidR="00772A81" w:rsidRDefault="00772A81" w:rsidP="00744C06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libri"/>
          <w:b/>
          <w:sz w:val="18"/>
          <w:szCs w:val="18"/>
        </w:rPr>
      </w:pPr>
    </w:p>
    <w:p w:rsidR="0055054F" w:rsidRPr="001D0968" w:rsidRDefault="001D0968" w:rsidP="00744C0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4.- </w:t>
      </w:r>
      <w:r w:rsidRPr="001D0968">
        <w:rPr>
          <w:rFonts w:asciiTheme="majorHAnsi" w:hAnsiTheme="majorHAnsi" w:cs="Arial"/>
          <w:b/>
          <w:bCs/>
          <w:sz w:val="18"/>
          <w:szCs w:val="18"/>
        </w:rPr>
        <w:t xml:space="preserve">MODALITÀ </w:t>
      </w:r>
      <w:proofErr w:type="spellStart"/>
      <w:r w:rsidRPr="001D0968">
        <w:rPr>
          <w:rFonts w:asciiTheme="majorHAnsi" w:hAnsiTheme="majorHAnsi" w:cs="Arial"/>
          <w:b/>
          <w:bCs/>
          <w:sz w:val="18"/>
          <w:szCs w:val="18"/>
        </w:rPr>
        <w:t>DI</w:t>
      </w:r>
      <w:proofErr w:type="spellEnd"/>
      <w:r w:rsidRPr="001D0968">
        <w:rPr>
          <w:rFonts w:asciiTheme="majorHAnsi" w:hAnsiTheme="majorHAnsi" w:cs="Arial"/>
          <w:b/>
          <w:bCs/>
          <w:sz w:val="18"/>
          <w:szCs w:val="18"/>
        </w:rPr>
        <w:t xml:space="preserve"> VERIFICA DEI REQUISITI </w:t>
      </w:r>
      <w:proofErr w:type="spellStart"/>
      <w:r w:rsidRPr="001D0968">
        <w:rPr>
          <w:rFonts w:asciiTheme="majorHAnsi" w:hAnsiTheme="majorHAnsi" w:cs="Arial"/>
          <w:b/>
          <w:bCs/>
          <w:sz w:val="18"/>
          <w:szCs w:val="18"/>
        </w:rPr>
        <w:t>DI</w:t>
      </w:r>
      <w:proofErr w:type="spellEnd"/>
      <w:r w:rsidRPr="001D0968">
        <w:rPr>
          <w:rFonts w:asciiTheme="majorHAnsi" w:hAnsiTheme="majorHAnsi" w:cs="Arial"/>
          <w:b/>
          <w:bCs/>
          <w:sz w:val="18"/>
          <w:szCs w:val="18"/>
        </w:rPr>
        <w:t xml:space="preserve"> PARTECIPAZIONE</w:t>
      </w:r>
    </w:p>
    <w:p w:rsidR="00A23F16" w:rsidRPr="001D0968" w:rsidRDefault="0055054F" w:rsidP="001D09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Ai sensi degli artt. 81, comma 2 e 216, comma 13 del Codice, fino alla data di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entrata in vigore del decreto di cui all’art. 81, comma 2 del Codice, la verifica del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possesso dei requisiti di carattere generale e tecnico-organizzativo avverrà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attraverso l’utilizzo del sistema </w:t>
      </w:r>
      <w:proofErr w:type="spellStart"/>
      <w:r w:rsidRPr="00D44B8A">
        <w:rPr>
          <w:rFonts w:asciiTheme="majorHAnsi" w:hAnsiTheme="majorHAnsi" w:cs="Arial"/>
        </w:rPr>
        <w:t>AVC</w:t>
      </w:r>
      <w:r w:rsidRPr="00D44B8A">
        <w:rPr>
          <w:rFonts w:asciiTheme="majorHAnsi" w:hAnsiTheme="majorHAnsi" w:cs="Arial"/>
          <w:i/>
          <w:iCs/>
        </w:rPr>
        <w:t>pass</w:t>
      </w:r>
      <w:proofErr w:type="spellEnd"/>
      <w:r w:rsidRPr="00D44B8A">
        <w:rPr>
          <w:rFonts w:asciiTheme="majorHAnsi" w:hAnsiTheme="majorHAnsi" w:cs="Arial"/>
        </w:rPr>
        <w:t>, reso disponibile dall’AVCP con la delibera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attuativa n. 111 del 20 dicembre 2012 e </w:t>
      </w:r>
      <w:proofErr w:type="spellStart"/>
      <w:r w:rsidRPr="00D44B8A">
        <w:rPr>
          <w:rFonts w:asciiTheme="majorHAnsi" w:hAnsiTheme="majorHAnsi" w:cs="Arial"/>
        </w:rPr>
        <w:t>ss.mm.ii.</w:t>
      </w:r>
      <w:proofErr w:type="spellEnd"/>
      <w:r w:rsidRPr="00D44B8A">
        <w:rPr>
          <w:rFonts w:asciiTheme="majorHAnsi" w:hAnsiTheme="majorHAnsi" w:cs="Arial"/>
        </w:rPr>
        <w:t xml:space="preserve"> (aggiornato con Deliberazione n.</w:t>
      </w:r>
      <w:r w:rsidR="00D44B8A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157 del 17.2.2016)</w:t>
      </w:r>
      <w:r w:rsidR="001D0968">
        <w:rPr>
          <w:rFonts w:asciiTheme="majorHAnsi" w:hAnsiTheme="majorHAnsi" w:cs="Arial"/>
        </w:rPr>
        <w:t>.</w:t>
      </w:r>
    </w:p>
    <w:p w:rsidR="0055054F" w:rsidRPr="001D0968" w:rsidRDefault="001D0968" w:rsidP="00744C0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1D0968">
        <w:rPr>
          <w:rFonts w:asciiTheme="majorHAnsi" w:hAnsiTheme="majorHAnsi" w:cs="Arial"/>
          <w:b/>
          <w:bCs/>
          <w:sz w:val="18"/>
          <w:szCs w:val="18"/>
        </w:rPr>
        <w:t xml:space="preserve">ART.5. PRESA VISIONE DELLA DOCUMENTAZIONE </w:t>
      </w:r>
      <w:proofErr w:type="spellStart"/>
      <w:r w:rsidRPr="001D0968">
        <w:rPr>
          <w:rFonts w:asciiTheme="majorHAnsi" w:hAnsiTheme="majorHAnsi" w:cs="Arial"/>
          <w:b/>
          <w:bCs/>
          <w:sz w:val="18"/>
          <w:szCs w:val="18"/>
        </w:rPr>
        <w:t>DI</w:t>
      </w:r>
      <w:proofErr w:type="spellEnd"/>
      <w:r w:rsidRPr="001D0968">
        <w:rPr>
          <w:rFonts w:asciiTheme="majorHAnsi" w:hAnsiTheme="majorHAnsi" w:cs="Arial"/>
          <w:b/>
          <w:bCs/>
          <w:sz w:val="18"/>
          <w:szCs w:val="18"/>
        </w:rPr>
        <w:t xml:space="preserve"> GARA E SOPRALLUOGHI</w:t>
      </w:r>
    </w:p>
    <w:p w:rsidR="0055054F" w:rsidRPr="00744C06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iCs/>
        </w:rPr>
      </w:pPr>
      <w:r w:rsidRPr="00D44B8A">
        <w:rPr>
          <w:rFonts w:asciiTheme="majorHAnsi" w:hAnsiTheme="majorHAnsi" w:cs="Arial"/>
          <w:b/>
          <w:bCs/>
        </w:rPr>
        <w:t xml:space="preserve">5.1. </w:t>
      </w:r>
      <w:r w:rsidRPr="00D44B8A">
        <w:rPr>
          <w:rFonts w:asciiTheme="majorHAnsi" w:hAnsiTheme="majorHAnsi" w:cs="Arial"/>
        </w:rPr>
        <w:t>La documentazione di gara sopra elencata è disponibile sul sito internet:</w:t>
      </w:r>
      <w:r w:rsidR="00744C06">
        <w:rPr>
          <w:rFonts w:asciiTheme="majorHAnsi" w:hAnsiTheme="majorHAnsi" w:cs="Arial"/>
        </w:rPr>
        <w:t xml:space="preserve"> </w:t>
      </w:r>
      <w:hyperlink r:id="rId7" w:history="1">
        <w:r w:rsidR="00D44B8A" w:rsidRPr="00744C06">
          <w:rPr>
            <w:rStyle w:val="Collegamentoipertestuale"/>
            <w:rFonts w:asciiTheme="majorHAnsi" w:hAnsiTheme="majorHAnsi" w:cs="Arial"/>
          </w:rPr>
          <w:t>htt</w:t>
        </w:r>
        <w:r w:rsidR="00D44B8A" w:rsidRPr="003C582B">
          <w:rPr>
            <w:rStyle w:val="Collegamentoipertestuale"/>
            <w:rFonts w:asciiTheme="majorHAnsi" w:hAnsiTheme="majorHAnsi" w:cs="Arial"/>
          </w:rPr>
          <w:t>p://www.aocatanzaro.it</w:t>
        </w:r>
      </w:hyperlink>
      <w:r w:rsidR="00D44B8A">
        <w:rPr>
          <w:rFonts w:asciiTheme="majorHAnsi" w:hAnsiTheme="majorHAnsi" w:cs="Arial"/>
        </w:rPr>
        <w:t xml:space="preserve"> nella sezione bandi e </w:t>
      </w:r>
      <w:r w:rsidRPr="00D44B8A">
        <w:rPr>
          <w:rFonts w:asciiTheme="majorHAnsi" w:hAnsiTheme="majorHAnsi" w:cs="Arial"/>
        </w:rPr>
        <w:t>gar</w:t>
      </w:r>
      <w:r w:rsidR="00D44B8A">
        <w:rPr>
          <w:rFonts w:asciiTheme="majorHAnsi" w:hAnsiTheme="majorHAnsi" w:cs="Arial"/>
        </w:rPr>
        <w:t>e</w:t>
      </w:r>
      <w:r w:rsidRPr="00D44B8A">
        <w:rPr>
          <w:rFonts w:asciiTheme="majorHAnsi" w:hAnsiTheme="majorHAnsi" w:cs="Arial"/>
          <w:i/>
          <w:iCs/>
        </w:rPr>
        <w:t>.</w:t>
      </w:r>
    </w:p>
    <w:p w:rsidR="00734E37" w:rsidRDefault="0055054F" w:rsidP="00A23F1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5.2. </w:t>
      </w:r>
      <w:r w:rsidRPr="00D44B8A">
        <w:rPr>
          <w:rFonts w:asciiTheme="majorHAnsi" w:hAnsiTheme="majorHAnsi" w:cs="Arial"/>
        </w:rPr>
        <w:t>Il sopralluogo nei locali intere</w:t>
      </w:r>
      <w:r w:rsidR="00734E37">
        <w:rPr>
          <w:rFonts w:asciiTheme="majorHAnsi" w:hAnsiTheme="majorHAnsi" w:cs="Arial"/>
        </w:rPr>
        <w:t>ssati al servizio è facoltativo.</w:t>
      </w:r>
    </w:p>
    <w:p w:rsidR="0055054F" w:rsidRPr="00D44B8A" w:rsidRDefault="00734E37" w:rsidP="00A23F1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</w:t>
      </w:r>
      <w:r w:rsidR="0055054F" w:rsidRPr="00D44B8A">
        <w:rPr>
          <w:rFonts w:asciiTheme="majorHAnsi" w:hAnsiTheme="majorHAnsi" w:cs="Arial"/>
        </w:rPr>
        <w:t xml:space="preserve"> concorrenti possono comunque</w:t>
      </w:r>
      <w:r w:rsidR="00376280">
        <w:rPr>
          <w:rFonts w:asciiTheme="majorHAnsi" w:hAnsiTheme="majorHAnsi" w:cs="Arial"/>
        </w:rPr>
        <w:t xml:space="preserve"> </w:t>
      </w:r>
      <w:r w:rsidR="0055054F" w:rsidRPr="00D44B8A">
        <w:rPr>
          <w:rFonts w:asciiTheme="majorHAnsi" w:hAnsiTheme="majorHAnsi" w:cs="Arial"/>
        </w:rPr>
        <w:t>visionare autonomamente, senza la presenza del RUP o di altre figure delegate,</w:t>
      </w:r>
      <w:r w:rsidR="00376280">
        <w:rPr>
          <w:rFonts w:asciiTheme="majorHAnsi" w:hAnsiTheme="majorHAnsi" w:cs="Arial"/>
        </w:rPr>
        <w:t xml:space="preserve"> </w:t>
      </w:r>
      <w:r w:rsidR="0055054F" w:rsidRPr="00D44B8A">
        <w:rPr>
          <w:rFonts w:asciiTheme="majorHAnsi" w:hAnsiTheme="majorHAnsi" w:cs="Arial"/>
        </w:rPr>
        <w:t xml:space="preserve">tutte le collocazioni presso le sedi </w:t>
      </w:r>
      <w:r w:rsidR="00744C06">
        <w:rPr>
          <w:rFonts w:asciiTheme="majorHAnsi" w:hAnsiTheme="majorHAnsi" w:cs="Arial"/>
        </w:rPr>
        <w:t>dell’Azienda</w:t>
      </w:r>
      <w:r w:rsidR="0055054F" w:rsidRPr="00D44B8A">
        <w:rPr>
          <w:rFonts w:asciiTheme="majorHAnsi" w:hAnsiTheme="majorHAnsi" w:cs="Arial"/>
        </w:rPr>
        <w:t xml:space="preserve"> che siano </w:t>
      </w:r>
      <w:r>
        <w:rPr>
          <w:rFonts w:asciiTheme="majorHAnsi" w:hAnsiTheme="majorHAnsi" w:cs="Arial"/>
        </w:rPr>
        <w:t xml:space="preserve">liberamente accessibili. </w:t>
      </w:r>
    </w:p>
    <w:p w:rsidR="00734E37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>5.</w:t>
      </w:r>
      <w:r w:rsidR="00A23F16">
        <w:rPr>
          <w:rFonts w:asciiTheme="majorHAnsi" w:hAnsiTheme="majorHAnsi" w:cs="Arial"/>
          <w:b/>
          <w:bCs/>
        </w:rPr>
        <w:t>3</w:t>
      </w:r>
      <w:r w:rsidRPr="00D44B8A">
        <w:rPr>
          <w:rFonts w:asciiTheme="majorHAnsi" w:hAnsiTheme="majorHAnsi" w:cs="Arial"/>
          <w:b/>
          <w:bCs/>
        </w:rPr>
        <w:t xml:space="preserve">. </w:t>
      </w:r>
      <w:r w:rsidRPr="00D44B8A">
        <w:rPr>
          <w:rFonts w:asciiTheme="majorHAnsi" w:hAnsiTheme="majorHAnsi" w:cs="Arial"/>
        </w:rPr>
        <w:t>Il sopralluogo verrà effettuato nei soli giorni stab</w:t>
      </w:r>
      <w:r w:rsidR="00734E37">
        <w:rPr>
          <w:rFonts w:asciiTheme="majorHAnsi" w:hAnsiTheme="majorHAnsi" w:cs="Arial"/>
        </w:rPr>
        <w:t>iliti dall’Amministrazione.</w:t>
      </w:r>
    </w:p>
    <w:p w:rsidR="0055054F" w:rsidRPr="00D44B8A" w:rsidRDefault="00734E37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 xml:space="preserve">Data, ora e referenti </w:t>
      </w:r>
      <w:r w:rsidR="0055054F" w:rsidRPr="00D44B8A">
        <w:rPr>
          <w:rFonts w:asciiTheme="majorHAnsi" w:hAnsiTheme="majorHAnsi" w:cs="Arial"/>
        </w:rPr>
        <w:t xml:space="preserve">del sopralluogo </w:t>
      </w:r>
      <w:r>
        <w:rPr>
          <w:rFonts w:asciiTheme="majorHAnsi" w:hAnsiTheme="majorHAnsi" w:cs="Arial"/>
        </w:rPr>
        <w:t>saranno pubblicate</w:t>
      </w:r>
      <w:r w:rsidR="0055054F" w:rsidRPr="00D44B8A">
        <w:rPr>
          <w:rFonts w:asciiTheme="majorHAnsi" w:hAnsiTheme="majorHAnsi" w:cs="Arial"/>
        </w:rPr>
        <w:t xml:space="preserve"> </w:t>
      </w:r>
      <w:r w:rsidR="00A23F16" w:rsidRPr="00D44B8A">
        <w:rPr>
          <w:rFonts w:asciiTheme="majorHAnsi" w:hAnsiTheme="majorHAnsi" w:cs="Arial"/>
        </w:rPr>
        <w:t>sul sito internet:</w:t>
      </w:r>
      <w:r w:rsidR="00A23F16">
        <w:rPr>
          <w:rFonts w:asciiTheme="majorHAnsi" w:hAnsiTheme="majorHAnsi" w:cs="Arial"/>
        </w:rPr>
        <w:t xml:space="preserve"> </w:t>
      </w:r>
      <w:hyperlink r:id="rId8" w:history="1">
        <w:r w:rsidR="00A23F16" w:rsidRPr="00744C06">
          <w:rPr>
            <w:rStyle w:val="Collegamentoipertestuale"/>
            <w:rFonts w:asciiTheme="majorHAnsi" w:hAnsiTheme="majorHAnsi" w:cs="Arial"/>
          </w:rPr>
          <w:t>htt</w:t>
        </w:r>
        <w:r w:rsidR="00A23F16" w:rsidRPr="003C582B">
          <w:rPr>
            <w:rStyle w:val="Collegamentoipertestuale"/>
            <w:rFonts w:asciiTheme="majorHAnsi" w:hAnsiTheme="majorHAnsi" w:cs="Arial"/>
          </w:rPr>
          <w:t>p://www.aocatanzaro.it</w:t>
        </w:r>
      </w:hyperlink>
      <w:r>
        <w:t xml:space="preserve"> 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>5.</w:t>
      </w:r>
      <w:r w:rsidR="00A23F16">
        <w:rPr>
          <w:rFonts w:asciiTheme="majorHAnsi" w:hAnsiTheme="majorHAnsi" w:cs="Arial"/>
          <w:b/>
          <w:bCs/>
        </w:rPr>
        <w:t>4</w:t>
      </w:r>
      <w:r w:rsidRPr="00D44B8A">
        <w:rPr>
          <w:rFonts w:asciiTheme="majorHAnsi" w:hAnsiTheme="majorHAnsi" w:cs="Arial"/>
          <w:b/>
          <w:bCs/>
        </w:rPr>
        <w:t xml:space="preserve">. </w:t>
      </w:r>
      <w:r w:rsidRPr="00D44B8A">
        <w:rPr>
          <w:rFonts w:asciiTheme="majorHAnsi" w:hAnsiTheme="majorHAnsi" w:cs="Arial"/>
        </w:rPr>
        <w:t>Il sopralluogo potrà essere effettuato da un rappresentante legale o da un direttore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tecnico del concorrente, come risultanti da certificato CCIAA/Albo/Registro o da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soggetto diverso munito di delega.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>5.</w:t>
      </w:r>
      <w:r w:rsidR="00A23F16">
        <w:rPr>
          <w:rFonts w:asciiTheme="majorHAnsi" w:hAnsiTheme="majorHAnsi" w:cs="Arial"/>
          <w:b/>
          <w:bCs/>
        </w:rPr>
        <w:t>5</w:t>
      </w:r>
      <w:r w:rsidRPr="00D44B8A">
        <w:rPr>
          <w:rFonts w:asciiTheme="majorHAnsi" w:hAnsiTheme="majorHAnsi" w:cs="Arial"/>
          <w:b/>
          <w:bCs/>
        </w:rPr>
        <w:t xml:space="preserve">. </w:t>
      </w:r>
      <w:r w:rsidRPr="00D44B8A">
        <w:rPr>
          <w:rFonts w:asciiTheme="majorHAnsi" w:hAnsiTheme="majorHAnsi" w:cs="Arial"/>
        </w:rPr>
        <w:t>In caso di raggruppamento temporaneo, GEIE, aggregazione di imprese di rete 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consorzio ordinario, sia già costituiti che non ancora costituiti, in relazione al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regime della solidarietà di cui all’art.48, comma 5, del Codice, il sopralluogo può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essere effettuato da un incaricato per tutti gli operatori economici raggruppati,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aggregati in rete o consorziati, purché munito delle deleghe di tutti i suddetti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operatori.</w:t>
      </w:r>
    </w:p>
    <w:p w:rsidR="000E646C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>5.</w:t>
      </w:r>
      <w:r w:rsidR="00A23F16">
        <w:rPr>
          <w:rFonts w:asciiTheme="majorHAnsi" w:hAnsiTheme="majorHAnsi" w:cs="Arial"/>
          <w:b/>
          <w:bCs/>
        </w:rPr>
        <w:t>6</w:t>
      </w:r>
      <w:r w:rsidRPr="00D44B8A">
        <w:rPr>
          <w:rFonts w:asciiTheme="majorHAnsi" w:hAnsiTheme="majorHAnsi" w:cs="Arial"/>
          <w:b/>
          <w:bCs/>
        </w:rPr>
        <w:t xml:space="preserve">. </w:t>
      </w:r>
      <w:r w:rsidRPr="00D44B8A">
        <w:rPr>
          <w:rFonts w:asciiTheme="majorHAnsi" w:hAnsiTheme="majorHAnsi" w:cs="Arial"/>
        </w:rPr>
        <w:t>In caso di consorzio di cooperative, consorzio di imprese artigiane o consorzio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stabile, il sopralluogo deve essere effettuato a cura del consorzio oppure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dell’operatore economico consorziato indicato come esecutore dei servizi. In caso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 più operatori economici consorziati indicati come esecutori dei servizi, il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sopralluogo può essere effettuato o congiuntamente o da un solo operatore,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munito di delega rilasciata dagli altri operatori.</w:t>
      </w:r>
    </w:p>
    <w:p w:rsidR="00772A81" w:rsidRDefault="00772A81" w:rsidP="00744C0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55054F" w:rsidRPr="001D0968" w:rsidRDefault="001D0968" w:rsidP="00744C0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1D0968">
        <w:rPr>
          <w:rFonts w:asciiTheme="majorHAnsi" w:hAnsiTheme="majorHAnsi" w:cs="Arial"/>
          <w:b/>
          <w:bCs/>
          <w:sz w:val="18"/>
          <w:szCs w:val="18"/>
        </w:rPr>
        <w:t>ART. 6- CHIARIMENTI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6.1. </w:t>
      </w:r>
      <w:r w:rsidRPr="00D44B8A">
        <w:rPr>
          <w:rFonts w:asciiTheme="majorHAnsi" w:hAnsiTheme="majorHAnsi" w:cs="Arial"/>
        </w:rPr>
        <w:t>È possibile ottenere chiarimenti sulla presente procedura mediante la proposizione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 quesiti scritti da inoltrare all’indirizzo di posta elettronica:</w:t>
      </w:r>
      <w:r w:rsidR="00744C06">
        <w:rPr>
          <w:rFonts w:asciiTheme="majorHAnsi" w:hAnsiTheme="majorHAnsi" w:cs="Arial"/>
        </w:rPr>
        <w:t xml:space="preserve"> </w:t>
      </w:r>
      <w:r w:rsidR="00F01977">
        <w:rPr>
          <w:rFonts w:asciiTheme="majorHAnsi" w:hAnsiTheme="majorHAnsi" w:cs="Arial"/>
        </w:rPr>
        <w:t>acurcio</w:t>
      </w:r>
      <w:r w:rsidR="00F01977" w:rsidRPr="00D44B8A">
        <w:rPr>
          <w:rFonts w:asciiTheme="majorHAnsi" w:hAnsiTheme="majorHAnsi" w:cs="Arial"/>
        </w:rPr>
        <w:t>@</w:t>
      </w:r>
      <w:r w:rsidR="00F01977">
        <w:rPr>
          <w:rFonts w:asciiTheme="majorHAnsi" w:hAnsiTheme="majorHAnsi" w:cs="Arial"/>
        </w:rPr>
        <w:t>aocz</w:t>
      </w:r>
      <w:r w:rsidR="0079682B">
        <w:rPr>
          <w:rFonts w:asciiTheme="majorHAnsi" w:hAnsiTheme="majorHAnsi" w:cs="Arial"/>
        </w:rPr>
        <w:t>.</w:t>
      </w:r>
      <w:r w:rsidR="00F01977" w:rsidRPr="00D44B8A">
        <w:rPr>
          <w:rFonts w:asciiTheme="majorHAnsi" w:hAnsiTheme="majorHAnsi" w:cs="Arial"/>
        </w:rPr>
        <w:t>it.</w:t>
      </w:r>
      <w:r w:rsidRPr="00D44B8A">
        <w:rPr>
          <w:rFonts w:asciiTheme="majorHAnsi" w:hAnsiTheme="majorHAnsi" w:cs="Arial"/>
        </w:rPr>
        <w:t xml:space="preserve">, indicando il seguente oggetto: </w:t>
      </w:r>
      <w:r w:rsidRPr="00D44B8A">
        <w:rPr>
          <w:rFonts w:asciiTheme="majorHAnsi" w:hAnsiTheme="majorHAnsi" w:cs="Arial"/>
          <w:b/>
          <w:bCs/>
        </w:rPr>
        <w:t>“</w:t>
      </w:r>
      <w:r w:rsidR="0079682B" w:rsidRPr="0079682B">
        <w:rPr>
          <w:rFonts w:asciiTheme="majorHAnsi" w:hAnsiTheme="majorHAnsi" w:cs="Arial"/>
          <w:b/>
        </w:rPr>
        <w:t xml:space="preserve">procedura aperta per </w:t>
      </w:r>
      <w:r w:rsidR="0079682B" w:rsidRPr="0079682B">
        <w:rPr>
          <w:rFonts w:asciiTheme="majorHAnsi" w:hAnsiTheme="majorHAnsi"/>
          <w:b/>
        </w:rPr>
        <w:t xml:space="preserve">l'affidamento, in concessione, ai sensi degli artt. 60, 95 comma 2 e 164 del D. </w:t>
      </w:r>
      <w:proofErr w:type="spellStart"/>
      <w:r w:rsidR="0079682B" w:rsidRPr="0079682B">
        <w:rPr>
          <w:rFonts w:asciiTheme="majorHAnsi" w:hAnsiTheme="majorHAnsi"/>
          <w:b/>
        </w:rPr>
        <w:t>Lgs</w:t>
      </w:r>
      <w:proofErr w:type="spellEnd"/>
      <w:r w:rsidR="0079682B" w:rsidRPr="0079682B">
        <w:rPr>
          <w:rFonts w:asciiTheme="majorHAnsi" w:hAnsiTheme="majorHAnsi"/>
          <w:b/>
        </w:rPr>
        <w:t>. n. 50/2016, per la gestione del servizio di erogazione di bevande calde, fredde, snack ed altri generi alimentari mediante l’installazione di n. 23</w:t>
      </w:r>
      <w:r w:rsidR="009F548C">
        <w:rPr>
          <w:rFonts w:asciiTheme="majorHAnsi" w:hAnsiTheme="majorHAnsi"/>
          <w:b/>
        </w:rPr>
        <w:t xml:space="preserve"> postazioni </w:t>
      </w:r>
      <w:r w:rsidR="009F548C" w:rsidRPr="009F548C">
        <w:rPr>
          <w:rFonts w:asciiTheme="majorHAnsi" w:hAnsiTheme="majorHAnsi"/>
          <w:b/>
        </w:rPr>
        <w:t xml:space="preserve">(23 distributori bevande calde + 23 distributori  bevande fredde e altri prodotti) presso le sedi  dell’Azienda Ospedaliera </w:t>
      </w:r>
      <w:proofErr w:type="spellStart"/>
      <w:r w:rsidR="009F548C" w:rsidRPr="009F548C">
        <w:rPr>
          <w:rFonts w:asciiTheme="majorHAnsi" w:hAnsiTheme="majorHAnsi"/>
          <w:b/>
        </w:rPr>
        <w:t>Pugliese-Ciaccio</w:t>
      </w:r>
      <w:proofErr w:type="spellEnd"/>
      <w:r w:rsidR="009F548C" w:rsidRPr="009F548C">
        <w:rPr>
          <w:rFonts w:asciiTheme="majorHAnsi" w:hAnsiTheme="majorHAnsi"/>
          <w:b/>
        </w:rPr>
        <w:t xml:space="preserve"> di Catanzaro– CIG: 7542056D7D</w:t>
      </w:r>
      <w:r w:rsidR="0079682B" w:rsidRPr="0079682B">
        <w:rPr>
          <w:rFonts w:asciiTheme="majorHAnsi" w:hAnsiTheme="majorHAnsi"/>
          <w:b/>
        </w:rPr>
        <w:t xml:space="preserve"> -</w:t>
      </w:r>
      <w:r w:rsidRPr="00D44B8A">
        <w:rPr>
          <w:rFonts w:asciiTheme="majorHAnsi" w:hAnsiTheme="majorHAnsi" w:cs="Arial"/>
        </w:rPr>
        <w:t>”. I quesiti scritti dovranno essere inoltrati almeno 10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giorni prima della scadenza del termine fissato per la presentazione delle offerte.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Non saranno, pertanto, fornite risposte ai quesiti pervenuti successivamente al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termine indicato.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6.2. </w:t>
      </w:r>
      <w:r w:rsidRPr="00D44B8A">
        <w:rPr>
          <w:rFonts w:asciiTheme="majorHAnsi" w:hAnsiTheme="majorHAnsi" w:cs="Arial"/>
        </w:rPr>
        <w:t>Le richieste di chiarimenti dovranno essere formulate esclusivamente in lingua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italiana. Le risposte a tutte le richieste presentate in tempo utile verranno fornite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almeno 6 giorni prima della scadenza del termine fissato per la presentazione delle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offerte.</w:t>
      </w:r>
    </w:p>
    <w:p w:rsidR="001D0968" w:rsidRPr="001D0968" w:rsidRDefault="0055054F" w:rsidP="001D0968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6.3. </w:t>
      </w:r>
      <w:r w:rsidRPr="00D44B8A">
        <w:rPr>
          <w:rFonts w:asciiTheme="majorHAnsi" w:hAnsiTheme="majorHAnsi" w:cs="Arial"/>
        </w:rPr>
        <w:t>Le risposte alle richieste di chiarimenti e/o eventuali ulteriori informazioni in merito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alla presente procedura, saranno pubblicate in forma anonima all’indirizzo internet:</w:t>
      </w:r>
      <w:r w:rsidR="00F01977">
        <w:rPr>
          <w:rFonts w:asciiTheme="majorHAnsi" w:hAnsiTheme="majorHAnsi" w:cs="Arial"/>
        </w:rPr>
        <w:t xml:space="preserve"> </w:t>
      </w:r>
      <w:hyperlink r:id="rId9" w:history="1">
        <w:r w:rsidR="00F01977" w:rsidRPr="00744C06">
          <w:rPr>
            <w:rStyle w:val="Collegamentoipertestuale"/>
            <w:rFonts w:asciiTheme="majorHAnsi" w:hAnsiTheme="majorHAnsi" w:cs="Arial"/>
          </w:rPr>
          <w:t>htt</w:t>
        </w:r>
        <w:r w:rsidR="00F01977" w:rsidRPr="003C582B">
          <w:rPr>
            <w:rStyle w:val="Collegamentoipertestuale"/>
            <w:rFonts w:asciiTheme="majorHAnsi" w:hAnsiTheme="majorHAnsi" w:cs="Arial"/>
          </w:rPr>
          <w:t>p://www.aocatanzaro.it</w:t>
        </w:r>
      </w:hyperlink>
      <w:r w:rsidR="00F01977">
        <w:rPr>
          <w:rFonts w:asciiTheme="majorHAnsi" w:hAnsiTheme="majorHAnsi" w:cs="Arial"/>
        </w:rPr>
        <w:t xml:space="preserve"> nella sezione bandi e </w:t>
      </w:r>
      <w:r w:rsidR="00F01977" w:rsidRPr="00D44B8A">
        <w:rPr>
          <w:rFonts w:asciiTheme="majorHAnsi" w:hAnsiTheme="majorHAnsi" w:cs="Arial"/>
        </w:rPr>
        <w:t>gar</w:t>
      </w:r>
      <w:r w:rsidR="00F01977">
        <w:rPr>
          <w:rFonts w:asciiTheme="majorHAnsi" w:hAnsiTheme="majorHAnsi" w:cs="Arial"/>
        </w:rPr>
        <w:t>e</w:t>
      </w:r>
      <w:r w:rsidR="000E646C">
        <w:rPr>
          <w:rFonts w:asciiTheme="majorHAnsi" w:hAnsiTheme="majorHAnsi" w:cs="Arial"/>
        </w:rPr>
        <w:t>.</w:t>
      </w:r>
    </w:p>
    <w:p w:rsidR="00772A81" w:rsidRDefault="00772A81" w:rsidP="00F01977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55054F" w:rsidRPr="001D0968" w:rsidRDefault="001D0968" w:rsidP="00F01977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lastRenderedPageBreak/>
        <w:t>ART. 7-</w:t>
      </w:r>
      <w:r w:rsidRPr="001D0968">
        <w:rPr>
          <w:rFonts w:asciiTheme="majorHAnsi" w:hAnsiTheme="majorHAnsi" w:cs="Arial"/>
          <w:b/>
          <w:bCs/>
          <w:sz w:val="18"/>
          <w:szCs w:val="18"/>
        </w:rPr>
        <w:t xml:space="preserve"> MODALITÀ </w:t>
      </w:r>
      <w:proofErr w:type="spellStart"/>
      <w:r w:rsidRPr="001D0968">
        <w:rPr>
          <w:rFonts w:asciiTheme="majorHAnsi" w:hAnsiTheme="majorHAnsi" w:cs="Arial"/>
          <w:b/>
          <w:bCs/>
          <w:sz w:val="18"/>
          <w:szCs w:val="18"/>
        </w:rPr>
        <w:t>DI</w:t>
      </w:r>
      <w:proofErr w:type="spellEnd"/>
      <w:r w:rsidRPr="001D0968">
        <w:rPr>
          <w:rFonts w:asciiTheme="majorHAnsi" w:hAnsiTheme="majorHAnsi" w:cs="Arial"/>
          <w:b/>
          <w:bCs/>
          <w:sz w:val="18"/>
          <w:szCs w:val="18"/>
        </w:rPr>
        <w:t xml:space="preserve"> PRESENTAZIONE DELLA DOCUMENTAZIONE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7.1. </w:t>
      </w:r>
      <w:r w:rsidRPr="00D44B8A">
        <w:rPr>
          <w:rFonts w:asciiTheme="majorHAnsi" w:hAnsiTheme="majorHAnsi" w:cs="Arial"/>
        </w:rPr>
        <w:t>Tutte le dichiarazioni sostitutive richieste ai fini della partecipazione alla presente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procedura di gara:</w:t>
      </w:r>
    </w:p>
    <w:p w:rsidR="00376280" w:rsidRDefault="0055054F" w:rsidP="00F0197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</w:rPr>
        <w:t>a. devono essere rilasciate ai sensi degli artt. 46 e 47 del D.P.R. 28 dicembre 2000,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n. 445 e </w:t>
      </w:r>
      <w:proofErr w:type="spellStart"/>
      <w:r w:rsidRPr="00D44B8A">
        <w:rPr>
          <w:rFonts w:asciiTheme="majorHAnsi" w:hAnsiTheme="majorHAnsi" w:cs="Arial"/>
        </w:rPr>
        <w:t>ss.mm.</w:t>
      </w:r>
      <w:proofErr w:type="spellEnd"/>
      <w:r w:rsidRPr="00D44B8A">
        <w:rPr>
          <w:rFonts w:asciiTheme="majorHAnsi" w:hAnsiTheme="majorHAnsi" w:cs="Arial"/>
        </w:rPr>
        <w:t xml:space="preserve"> </w:t>
      </w:r>
      <w:proofErr w:type="spellStart"/>
      <w:r w:rsidRPr="00D44B8A">
        <w:rPr>
          <w:rFonts w:asciiTheme="majorHAnsi" w:hAnsiTheme="majorHAnsi" w:cs="Arial"/>
        </w:rPr>
        <w:t>ii</w:t>
      </w:r>
      <w:proofErr w:type="spellEnd"/>
      <w:r w:rsidRPr="00D44B8A">
        <w:rPr>
          <w:rFonts w:asciiTheme="majorHAnsi" w:hAnsiTheme="majorHAnsi" w:cs="Arial"/>
        </w:rPr>
        <w:t>., in carta semplice, con la sottoscrizione del dichiarante(rappresentante legale del concorrente o altro soggetto dotato del potere di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impegnare contrattualmente il concorrente stesso); al tale fine le stesse devono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essere corredate dalla copia fotostatica di un documento di riconoscimento del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dichiarante, in corso di validità; per ciascun dichiarante è sufficiente una sola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copia del documento di riconoscimento anche in presenza di più dichiarazioni su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più fogli distinti. </w:t>
      </w:r>
      <w:r w:rsidRPr="00D44B8A">
        <w:rPr>
          <w:rFonts w:asciiTheme="majorHAnsi" w:hAnsiTheme="majorHAnsi" w:cs="Arial"/>
          <w:b/>
          <w:bCs/>
        </w:rPr>
        <w:t>La mancanza del documento di riconoscimento del</w:t>
      </w:r>
      <w:r w:rsidR="00376280">
        <w:rPr>
          <w:rFonts w:asciiTheme="majorHAnsi" w:hAnsiTheme="majorHAnsi" w:cs="Arial"/>
          <w:b/>
          <w:bCs/>
        </w:rPr>
        <w:t xml:space="preserve"> </w:t>
      </w:r>
      <w:r w:rsidR="00F01977">
        <w:rPr>
          <w:rFonts w:asciiTheme="majorHAnsi" w:hAnsiTheme="majorHAnsi" w:cs="Arial"/>
          <w:b/>
          <w:bCs/>
        </w:rPr>
        <w:t xml:space="preserve">sottoscrittore comporterà l’esclusione del concorrente dalla gara. </w:t>
      </w:r>
    </w:p>
    <w:p w:rsidR="0055054F" w:rsidRPr="00D44B8A" w:rsidRDefault="0055054F" w:rsidP="00AC14D8">
      <w:pPr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b. potranno essere sottoscritte anche da procuratori dei legali rappresentanti e, in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tal caso, alle dichiarazioni dovrà essere allegata copia conforme all’originale della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relativa procura. </w:t>
      </w:r>
      <w:r w:rsidRPr="00D44B8A">
        <w:rPr>
          <w:rFonts w:asciiTheme="majorHAnsi" w:hAnsiTheme="majorHAnsi" w:cs="Arial"/>
          <w:b/>
          <w:bCs/>
        </w:rPr>
        <w:t>La mancanza della procura notarile comporterà, per il</w:t>
      </w:r>
      <w:r w:rsidR="00376280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concorrente che vi ha dato causa, l’obbligo di</w:t>
      </w:r>
      <w:r w:rsidR="00AC14D8">
        <w:rPr>
          <w:rFonts w:asciiTheme="majorHAnsi" w:hAnsiTheme="majorHAnsi" w:cs="Arial"/>
          <w:b/>
          <w:bCs/>
        </w:rPr>
        <w:t xml:space="preserve"> regolarizzazione</w:t>
      </w:r>
      <w:r w:rsidRPr="00D44B8A">
        <w:rPr>
          <w:rFonts w:asciiTheme="majorHAnsi" w:hAnsiTheme="majorHAnsi" w:cs="Arial"/>
          <w:b/>
          <w:bCs/>
        </w:rPr>
        <w:t xml:space="preserve"> </w:t>
      </w:r>
      <w:r w:rsidR="00AC14D8">
        <w:rPr>
          <w:rFonts w:asciiTheme="majorHAnsi" w:hAnsiTheme="majorHAnsi" w:cs="Arial"/>
          <w:b/>
          <w:bCs/>
        </w:rPr>
        <w:t xml:space="preserve">entro il </w:t>
      </w:r>
      <w:r w:rsidRPr="00D44B8A">
        <w:rPr>
          <w:rFonts w:asciiTheme="majorHAnsi" w:hAnsiTheme="majorHAnsi" w:cs="Arial"/>
          <w:b/>
          <w:bCs/>
        </w:rPr>
        <w:t>termine dieci giorni. L’inutile decorso del</w:t>
      </w:r>
      <w:r w:rsidR="00376280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termine assegnato determinerà l’esclusione del concorrente dalla gara</w:t>
      </w:r>
      <w:r w:rsidRPr="00D44B8A">
        <w:rPr>
          <w:rFonts w:asciiTheme="majorHAnsi" w:hAnsiTheme="majorHAnsi" w:cs="Arial"/>
        </w:rPr>
        <w:t>.</w:t>
      </w:r>
    </w:p>
    <w:p w:rsidR="0055054F" w:rsidRPr="00D44B8A" w:rsidRDefault="0055054F" w:rsidP="00F01977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c. devono essere rese e sottoscritte dai concorrenti, in qualsiasi forma di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partecipazione, singoli, raggruppati, consorziati, aggregati in rete di imprese,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ancorché appartenenti alle eventuali imprese ausiliarie, ognuno per quanto di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propria competenza.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7.2. </w:t>
      </w:r>
      <w:r w:rsidRPr="00D44B8A">
        <w:rPr>
          <w:rFonts w:asciiTheme="majorHAnsi" w:hAnsiTheme="majorHAnsi" w:cs="Arial"/>
        </w:rPr>
        <w:t>La documentazione da produrre, ove non richiesta espressamente in originale,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potrà essere prodotta in copia autenticata o in copia conforme ai sensi,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rispettivamente, degli artt. 18 e 19 del </w:t>
      </w:r>
      <w:proofErr w:type="spellStart"/>
      <w:r w:rsidRPr="00D44B8A">
        <w:rPr>
          <w:rFonts w:asciiTheme="majorHAnsi" w:hAnsiTheme="majorHAnsi" w:cs="Arial"/>
        </w:rPr>
        <w:t>d.P.R.</w:t>
      </w:r>
      <w:proofErr w:type="spellEnd"/>
      <w:r w:rsidRPr="00D44B8A">
        <w:rPr>
          <w:rFonts w:asciiTheme="majorHAnsi" w:hAnsiTheme="majorHAnsi" w:cs="Arial"/>
        </w:rPr>
        <w:t xml:space="preserve"> 28 dicembre 2000, n. 445.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7.3. </w:t>
      </w:r>
      <w:r w:rsidRPr="00D44B8A">
        <w:rPr>
          <w:rFonts w:asciiTheme="majorHAnsi" w:hAnsiTheme="majorHAnsi" w:cs="Arial"/>
        </w:rPr>
        <w:t>In caso di concorrenti non stabiliti in Italia, la documentazione dovrà essere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prodotta in modalità idonea equivalente secondo la legislazione dello Stato di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appartenenza; si applicano l’art. 83, comma 3 e l’art. 90, comma 8 del Codice.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7.4. </w:t>
      </w:r>
      <w:r w:rsidRPr="00D44B8A">
        <w:rPr>
          <w:rFonts w:asciiTheme="majorHAnsi" w:hAnsiTheme="majorHAnsi" w:cs="Arial"/>
        </w:rPr>
        <w:t>Tutta la documentazione da produrre deve essere in lingua italiana o, se redatta in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lingua straniera, deve essere corredata da traduzione giurata in lingua italiana. In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caso di contrasto tra testo in lingua straniera e testo in lingua italiana prevarrà la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versione in lingua italiana, essendo a rischio del concorrente assicurare la fedeltà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della traduzione.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i/>
          <w:iCs/>
        </w:rPr>
      </w:pPr>
      <w:r w:rsidRPr="00D44B8A">
        <w:rPr>
          <w:rFonts w:asciiTheme="majorHAnsi" w:hAnsiTheme="majorHAnsi" w:cs="Arial"/>
          <w:b/>
          <w:bCs/>
        </w:rPr>
        <w:t xml:space="preserve">7.5. </w:t>
      </w:r>
      <w:r w:rsidRPr="00D44B8A">
        <w:rPr>
          <w:rFonts w:asciiTheme="majorHAnsi" w:hAnsiTheme="majorHAnsi" w:cs="Arial"/>
        </w:rPr>
        <w:t>La domanda e le dichiarazioni potranno essere redatte sui modelli disponibili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all’indirizzo internet: </w:t>
      </w:r>
      <w:hyperlink r:id="rId10" w:history="1">
        <w:r w:rsidR="004B0ABC" w:rsidRPr="00744C06">
          <w:rPr>
            <w:rStyle w:val="Collegamentoipertestuale"/>
            <w:rFonts w:asciiTheme="majorHAnsi" w:hAnsiTheme="majorHAnsi" w:cs="Arial"/>
          </w:rPr>
          <w:t>htt</w:t>
        </w:r>
        <w:r w:rsidR="004B0ABC" w:rsidRPr="003C582B">
          <w:rPr>
            <w:rStyle w:val="Collegamentoipertestuale"/>
            <w:rFonts w:asciiTheme="majorHAnsi" w:hAnsiTheme="majorHAnsi" w:cs="Arial"/>
          </w:rPr>
          <w:t>p://www.aocatanzaro.it</w:t>
        </w:r>
      </w:hyperlink>
      <w:r w:rsidR="004B0ABC">
        <w:rPr>
          <w:rFonts w:asciiTheme="majorHAnsi" w:hAnsiTheme="majorHAnsi" w:cs="Arial"/>
        </w:rPr>
        <w:t xml:space="preserve"> nella sezione bandi e </w:t>
      </w:r>
      <w:r w:rsidR="004B0ABC" w:rsidRPr="00D44B8A">
        <w:rPr>
          <w:rFonts w:asciiTheme="majorHAnsi" w:hAnsiTheme="majorHAnsi" w:cs="Arial"/>
        </w:rPr>
        <w:t>gar</w:t>
      </w:r>
      <w:r w:rsidR="004B0ABC">
        <w:rPr>
          <w:rFonts w:asciiTheme="majorHAnsi" w:hAnsiTheme="majorHAnsi" w:cs="Arial"/>
        </w:rPr>
        <w:t>e</w:t>
      </w:r>
      <w:r w:rsidRPr="00D44B8A">
        <w:rPr>
          <w:rFonts w:asciiTheme="majorHAnsi" w:hAnsiTheme="majorHAnsi" w:cs="Arial"/>
        </w:rPr>
        <w:t>, dovrà essere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utilizzato il DGUE per le dichiarazioni ivi contenute</w:t>
      </w:r>
      <w:r w:rsidRPr="00D44B8A">
        <w:rPr>
          <w:rFonts w:asciiTheme="majorHAnsi" w:hAnsiTheme="majorHAnsi" w:cs="Arial"/>
          <w:i/>
          <w:iCs/>
        </w:rPr>
        <w:t>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lastRenderedPageBreak/>
        <w:t xml:space="preserve">7.6. </w:t>
      </w:r>
      <w:r w:rsidRPr="00D44B8A">
        <w:rPr>
          <w:rFonts w:asciiTheme="majorHAnsi" w:hAnsiTheme="majorHAnsi" w:cs="Arial"/>
        </w:rPr>
        <w:t>La mancanza, l‘incompletezza e ogni altra irregolarità essenziale degli elementi 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delle dichiarazioni sostitutive, con esclusione di quelle afferenti all’offerta tecnica 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all’offerta economica, potrà essere sanata ai sensi dell’art. 83, comma 9 del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Codice.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7.7. </w:t>
      </w:r>
      <w:r w:rsidRPr="00D44B8A">
        <w:rPr>
          <w:rFonts w:asciiTheme="majorHAnsi" w:hAnsiTheme="majorHAnsi" w:cs="Arial"/>
        </w:rPr>
        <w:t xml:space="preserve">Ai fini della sanatoria di cui al precedente punto </w:t>
      </w:r>
      <w:r w:rsidRPr="00D44B8A">
        <w:rPr>
          <w:rFonts w:asciiTheme="majorHAnsi" w:hAnsiTheme="majorHAnsi" w:cs="Arial"/>
          <w:b/>
          <w:bCs/>
        </w:rPr>
        <w:t>7.6</w:t>
      </w:r>
      <w:r w:rsidRPr="00D44B8A">
        <w:rPr>
          <w:rFonts w:asciiTheme="majorHAnsi" w:hAnsiTheme="majorHAnsi" w:cs="Arial"/>
        </w:rPr>
        <w:t>., si assegnerà al concorrente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un termine di </w:t>
      </w:r>
      <w:r w:rsidRPr="00D44B8A">
        <w:rPr>
          <w:rFonts w:asciiTheme="majorHAnsi" w:hAnsiTheme="majorHAnsi" w:cs="Arial"/>
          <w:b/>
          <w:bCs/>
        </w:rPr>
        <w:t xml:space="preserve">7 giorni </w:t>
      </w:r>
      <w:r w:rsidRPr="00D44B8A">
        <w:rPr>
          <w:rFonts w:asciiTheme="majorHAnsi" w:hAnsiTheme="majorHAnsi" w:cs="Arial"/>
        </w:rPr>
        <w:t>perché siano rese, integrate o regolarizzate le dichiarazioni</w:t>
      </w:r>
      <w:r w:rsidR="00376280">
        <w:rPr>
          <w:rFonts w:asciiTheme="majorHAnsi" w:hAnsiTheme="majorHAnsi" w:cs="Arial"/>
        </w:rPr>
        <w:t xml:space="preserve"> </w:t>
      </w:r>
      <w:r w:rsidR="00297D2B">
        <w:rPr>
          <w:rFonts w:asciiTheme="majorHAnsi" w:hAnsiTheme="majorHAnsi" w:cs="Arial"/>
        </w:rPr>
        <w:t>necessarie</w:t>
      </w:r>
      <w:r w:rsidRPr="00D44B8A">
        <w:rPr>
          <w:rFonts w:asciiTheme="majorHAnsi" w:hAnsiTheme="majorHAnsi" w:cs="Arial"/>
        </w:rPr>
        <w:t>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7.8. </w:t>
      </w:r>
      <w:r w:rsidRPr="00D44B8A">
        <w:rPr>
          <w:rFonts w:asciiTheme="majorHAnsi" w:hAnsiTheme="majorHAnsi" w:cs="Arial"/>
        </w:rPr>
        <w:t xml:space="preserve">In caso di inutile decorso del termine di cui al punto </w:t>
      </w:r>
      <w:r w:rsidRPr="00D44B8A">
        <w:rPr>
          <w:rFonts w:asciiTheme="majorHAnsi" w:hAnsiTheme="majorHAnsi" w:cs="Arial"/>
          <w:b/>
          <w:bCs/>
        </w:rPr>
        <w:t xml:space="preserve">7.7. </w:t>
      </w:r>
      <w:r w:rsidRPr="00D44B8A">
        <w:rPr>
          <w:rFonts w:asciiTheme="majorHAnsi" w:hAnsiTheme="majorHAnsi" w:cs="Arial"/>
        </w:rPr>
        <w:t>l’Amministrazione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concedente procederà all’esclusione del concorrente dalla procedura con le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conseguenze di cui al paragrafo 19.2.10.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7.9. </w:t>
      </w:r>
      <w:r w:rsidRPr="00D44B8A">
        <w:rPr>
          <w:rFonts w:asciiTheme="majorHAnsi" w:hAnsiTheme="majorHAnsi" w:cs="Arial"/>
        </w:rPr>
        <w:t>Ai sensi dell’art. 83, comma 9, terz’ultimo periodo del Codice, l’Amministrazione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concedente, nei casi di irregolarità formali, ovvero di mancanza o incompletezza di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dichiarazioni non essenziali, ne richiederà comunque la regolarizzazione.</w:t>
      </w:r>
    </w:p>
    <w:p w:rsidR="000E646C" w:rsidRDefault="0055054F" w:rsidP="000E646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7.10. </w:t>
      </w:r>
      <w:r w:rsidRPr="00D44B8A">
        <w:rPr>
          <w:rFonts w:asciiTheme="majorHAnsi" w:hAnsiTheme="majorHAnsi" w:cs="Arial"/>
        </w:rPr>
        <w:t>Si applicano, per quanto compatibili, le disposizioni contenute nel d.lgs. 7 marzo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2005, n. 82 (Codice dell’amministrazione digitale).</w:t>
      </w:r>
    </w:p>
    <w:p w:rsidR="0055054F" w:rsidRPr="001D0968" w:rsidRDefault="001D0968" w:rsidP="000E646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1D0968">
        <w:rPr>
          <w:rFonts w:asciiTheme="majorHAnsi" w:hAnsiTheme="majorHAnsi" w:cs="Arial"/>
          <w:b/>
          <w:bCs/>
          <w:sz w:val="18"/>
          <w:szCs w:val="18"/>
        </w:rPr>
        <w:t xml:space="preserve">ART. 8. 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- </w:t>
      </w:r>
      <w:r w:rsidRPr="001D0968">
        <w:rPr>
          <w:rFonts w:asciiTheme="majorHAnsi" w:hAnsiTheme="majorHAnsi" w:cs="Arial"/>
          <w:b/>
          <w:bCs/>
          <w:sz w:val="18"/>
          <w:szCs w:val="18"/>
        </w:rPr>
        <w:t>COMUNICAZIONI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8.1. </w:t>
      </w:r>
      <w:r w:rsidRPr="00D44B8A">
        <w:rPr>
          <w:rFonts w:asciiTheme="majorHAnsi" w:hAnsiTheme="majorHAnsi" w:cs="Arial"/>
        </w:rPr>
        <w:t xml:space="preserve">Salvo quanto disposto nel paragrafo </w:t>
      </w:r>
      <w:r w:rsidRPr="00774DF6">
        <w:rPr>
          <w:rFonts w:asciiTheme="majorHAnsi" w:hAnsiTheme="majorHAnsi" w:cs="Arial"/>
          <w:bCs/>
        </w:rPr>
        <w:t>6</w:t>
      </w:r>
      <w:r w:rsidRPr="00D44B8A">
        <w:rPr>
          <w:rFonts w:asciiTheme="majorHAnsi" w:hAnsiTheme="majorHAnsi" w:cs="Arial"/>
        </w:rPr>
        <w:t>. del presente disciplinare, tutte le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comunicazioni e tutti gli scambi di informazioni tra Amministrazione concedente 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operatori economici si intendono validamente ed efficacemente effettuate qualora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rese all’indirizzo di posta elettronica certificata-PEC, indicato dai concorrenti 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strumento analogo negli altri Stati membri parimenti indicato, ai sensi degli artt. 52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 76 del Codice. Eventuali modifiche dell’indirizzo PEC, o strumento analogo, 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problemi temporanei nell’utilizzo di tali forme di comunicazione, dovranno essere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tempestivamente segnalati all’ufficio; diversamente l’Amministrazione declina ogni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responsabilità per il tardivo o mancato recapito delle comunicazioni.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8.2. </w:t>
      </w:r>
      <w:r w:rsidRPr="00D44B8A">
        <w:rPr>
          <w:rFonts w:asciiTheme="majorHAnsi" w:hAnsiTheme="majorHAnsi" w:cs="Arial"/>
        </w:rPr>
        <w:t>In caso di raggruppamenti temporanei, GEIE, aggregazioni di imprese di rete 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consorzi ordinari, anche se non ancora costituiti formalmente, la comunicazione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recapitata al mandatario si intende validamente resa a tutti gli operatori economici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raggruppati, aggregati o consorziati.</w:t>
      </w:r>
    </w:p>
    <w:p w:rsidR="000E646C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8.3. </w:t>
      </w:r>
      <w:r w:rsidRPr="00D44B8A">
        <w:rPr>
          <w:rFonts w:asciiTheme="majorHAnsi" w:hAnsiTheme="majorHAnsi" w:cs="Arial"/>
        </w:rPr>
        <w:t xml:space="preserve">In caso di </w:t>
      </w:r>
      <w:proofErr w:type="spellStart"/>
      <w:r w:rsidRPr="00D44B8A">
        <w:rPr>
          <w:rFonts w:asciiTheme="majorHAnsi" w:hAnsiTheme="majorHAnsi" w:cs="Arial"/>
        </w:rPr>
        <w:t>avvalimento</w:t>
      </w:r>
      <w:proofErr w:type="spellEnd"/>
      <w:r w:rsidRPr="00D44B8A">
        <w:rPr>
          <w:rFonts w:asciiTheme="majorHAnsi" w:hAnsiTheme="majorHAnsi" w:cs="Arial"/>
        </w:rPr>
        <w:t>, la comunicazione recapitata all’offerente si intende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validamente resa a tutti gli operatori economici ausiliari.</w:t>
      </w:r>
    </w:p>
    <w:p w:rsidR="00E26A5D" w:rsidRPr="001D0968" w:rsidRDefault="001D0968" w:rsidP="00E26A5D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Arial"/>
          <w:b/>
          <w:bCs/>
          <w:sz w:val="18"/>
          <w:szCs w:val="18"/>
        </w:rPr>
      </w:pPr>
      <w:r w:rsidRPr="001D0968">
        <w:rPr>
          <w:rFonts w:ascii="Cambria" w:hAnsi="Cambria" w:cs="Arial"/>
          <w:b/>
          <w:bCs/>
          <w:sz w:val="18"/>
          <w:szCs w:val="18"/>
        </w:rPr>
        <w:t xml:space="preserve">ART. 9 - DIVIETO </w:t>
      </w:r>
      <w:proofErr w:type="spellStart"/>
      <w:r w:rsidRPr="001D0968">
        <w:rPr>
          <w:rFonts w:ascii="Cambria" w:hAnsi="Cambria" w:cs="Arial"/>
          <w:b/>
          <w:bCs/>
          <w:sz w:val="18"/>
          <w:szCs w:val="18"/>
        </w:rPr>
        <w:t>DI</w:t>
      </w:r>
      <w:proofErr w:type="spellEnd"/>
      <w:r w:rsidRPr="001D0968">
        <w:rPr>
          <w:rFonts w:ascii="Cambria" w:hAnsi="Cambria" w:cs="Arial"/>
          <w:b/>
          <w:bCs/>
          <w:sz w:val="18"/>
          <w:szCs w:val="18"/>
        </w:rPr>
        <w:t xml:space="preserve"> CESSIONE</w:t>
      </w:r>
    </w:p>
    <w:p w:rsidR="00E26A5D" w:rsidRPr="00FA512D" w:rsidRDefault="00E26A5D" w:rsidP="00E26A5D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</w:rPr>
      </w:pPr>
      <w:r w:rsidRPr="00FA512D">
        <w:rPr>
          <w:rFonts w:ascii="Cambria" w:hAnsi="Cambria" w:cs="Arial"/>
        </w:rPr>
        <w:t xml:space="preserve">Salvo quanto previsto dall’art. 106, </w:t>
      </w:r>
      <w:proofErr w:type="spellStart"/>
      <w:r w:rsidRPr="00FA512D">
        <w:rPr>
          <w:rFonts w:ascii="Cambria" w:hAnsi="Cambria" w:cs="Arial"/>
        </w:rPr>
        <w:t>co</w:t>
      </w:r>
      <w:proofErr w:type="spellEnd"/>
      <w:r w:rsidRPr="00FA512D">
        <w:rPr>
          <w:rFonts w:ascii="Cambria" w:hAnsi="Cambria" w:cs="Arial"/>
        </w:rPr>
        <w:t xml:space="preserve">. 1, lett. d), del </w:t>
      </w:r>
      <w:proofErr w:type="spellStart"/>
      <w:r w:rsidRPr="00FA512D">
        <w:rPr>
          <w:rFonts w:ascii="Cambria" w:hAnsi="Cambria" w:cs="Arial"/>
        </w:rPr>
        <w:t>D.Lgs.</w:t>
      </w:r>
      <w:proofErr w:type="spellEnd"/>
      <w:r w:rsidRPr="00FA512D">
        <w:rPr>
          <w:rFonts w:ascii="Cambria" w:hAnsi="Cambria" w:cs="Arial"/>
        </w:rPr>
        <w:t xml:space="preserve"> 50/2016, è vietata la cessione a terzi del Contratto, in tutto o in parte.</w:t>
      </w:r>
    </w:p>
    <w:p w:rsidR="000E646C" w:rsidRPr="001D0968" w:rsidRDefault="00E26A5D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Arial"/>
        </w:rPr>
      </w:pPr>
      <w:r w:rsidRPr="00FA512D">
        <w:rPr>
          <w:rFonts w:ascii="Cambria" w:hAnsi="Cambria" w:cs="Arial"/>
        </w:rPr>
        <w:t>Qualsiasi atto del Concessionario finalizzato alla cessione è nullo e determina la risoluzione di diritto del Contratto.</w:t>
      </w:r>
    </w:p>
    <w:p w:rsidR="00A37E09" w:rsidRDefault="00A37E09" w:rsidP="00774DF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55054F" w:rsidRPr="001D0968" w:rsidRDefault="001D0968" w:rsidP="00774DF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lastRenderedPageBreak/>
        <w:t>ART. 10-</w:t>
      </w:r>
      <w:r w:rsidRPr="001D0968">
        <w:rPr>
          <w:rFonts w:asciiTheme="majorHAnsi" w:hAnsiTheme="majorHAnsi" w:cs="Arial"/>
          <w:b/>
          <w:bCs/>
          <w:sz w:val="18"/>
          <w:szCs w:val="18"/>
        </w:rPr>
        <w:t xml:space="preserve"> ULTERIORI DISPOSIZIONI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10.1 </w:t>
      </w:r>
      <w:r w:rsidRPr="00D44B8A">
        <w:rPr>
          <w:rFonts w:asciiTheme="majorHAnsi" w:hAnsiTheme="majorHAnsi" w:cs="Arial"/>
        </w:rPr>
        <w:t>Si procederà all’aggiudicazione anche in presenza di una sola offerta valida,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sempre che sia ritenuta congrua, seria, sostenibile e realizzabile, ai sensi dell’art.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97 del Codice.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10.2 </w:t>
      </w:r>
      <w:r w:rsidRPr="00D44B8A">
        <w:rPr>
          <w:rFonts w:asciiTheme="majorHAnsi" w:hAnsiTheme="majorHAnsi" w:cs="Arial"/>
        </w:rPr>
        <w:t>È facoltà dell’Amministrazione concedente di non procedere all’aggiudicazione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della gara qualora nessuna offerta risulti conveniente o idonea in relazione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all’oggetto del contratto, ai sensi dell’art. 95, comma 12 del Codice.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10.3 </w:t>
      </w:r>
      <w:r w:rsidRPr="00D44B8A">
        <w:rPr>
          <w:rFonts w:asciiTheme="majorHAnsi" w:hAnsiTheme="majorHAnsi" w:cs="Arial"/>
        </w:rPr>
        <w:t xml:space="preserve">L’offerta vincolerà il concorrente </w:t>
      </w:r>
      <w:r w:rsidRPr="00D44B8A">
        <w:rPr>
          <w:rFonts w:asciiTheme="majorHAnsi" w:hAnsiTheme="majorHAnsi" w:cs="Arial"/>
          <w:b/>
          <w:bCs/>
        </w:rPr>
        <w:t xml:space="preserve">per almeno 180 giorni </w:t>
      </w:r>
      <w:r w:rsidRPr="00D44B8A">
        <w:rPr>
          <w:rFonts w:asciiTheme="majorHAnsi" w:hAnsiTheme="majorHAnsi" w:cs="Arial"/>
        </w:rPr>
        <w:t>dalla scadenza del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termine indicato per la presentazione dell’offerta, salvo proroghe richieste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dall’Amministrazione concedente. Nel caso in cui il procedimento non si concluda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entro il suddetto termine, il concorrente, su espressa richiesta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dell’Amministrazione concedente, dovrà procedere a rinnovare la garanzia per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l’ulteriore periodo e ad estendere il periodo di validità dell’offerta.</w:t>
      </w:r>
    </w:p>
    <w:p w:rsidR="00B07142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10.4 </w:t>
      </w:r>
      <w:r w:rsidRPr="00D44B8A">
        <w:rPr>
          <w:rFonts w:asciiTheme="majorHAnsi" w:hAnsiTheme="majorHAnsi" w:cs="Arial"/>
        </w:rPr>
        <w:t>Fatto salvo l’esercizio dei poteri di autotutela, nei casi consentiti dalle norme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vigenti e l’ipotesi di differimento espressamente concordata con il concessionario,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il contratto di concessione verrà stipulato nel termine di </w:t>
      </w:r>
      <w:r w:rsidRPr="00774DF6">
        <w:rPr>
          <w:rFonts w:asciiTheme="majorHAnsi" w:hAnsiTheme="majorHAnsi" w:cs="Arial"/>
          <w:b/>
        </w:rPr>
        <w:t>60 giorni</w:t>
      </w:r>
      <w:r w:rsidRPr="00D44B8A">
        <w:rPr>
          <w:rFonts w:asciiTheme="majorHAnsi" w:hAnsiTheme="majorHAnsi" w:cs="Arial"/>
        </w:rPr>
        <w:t>, che decorre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dalla data in cui l’aggiudicazione definitiva è divenuta efficace e, comunque, non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prima di 35 giorni dalla data di invio dell’ultima comunicazione del provvedimento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 aggiudicazione definitiva. Le spese relative alla stipulazione del contratto sono 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carico dell’aggiudicatario.</w:t>
      </w:r>
      <w:r w:rsidR="0082346E">
        <w:rPr>
          <w:rFonts w:asciiTheme="majorHAnsi" w:hAnsiTheme="majorHAnsi" w:cs="Arial"/>
        </w:rPr>
        <w:t xml:space="preserve"> Sono altresì a carico dell’aggiudicatario , ai sensi dell’art.73 comma 5 in combinato disposto con l’art. 216 comma 11 del codice, le spese per la pubblicazione sulla GURI, serie speciale relative ai contratti pubblici, degli avvisi e dei bandi gara nonché le spese per la pubblicazione sui quotidiani nazionali e locali stimati indicativamente in </w:t>
      </w:r>
      <w:r w:rsidR="00B07142">
        <w:rPr>
          <w:rFonts w:asciiTheme="majorHAnsi" w:hAnsiTheme="majorHAnsi" w:cs="Arial"/>
        </w:rPr>
        <w:t xml:space="preserve">€ </w:t>
      </w:r>
      <w:r w:rsidR="00B218C8">
        <w:rPr>
          <w:rFonts w:asciiTheme="majorHAnsi" w:hAnsiTheme="majorHAnsi" w:cs="Arial"/>
        </w:rPr>
        <w:t xml:space="preserve">3.500,00 </w:t>
      </w:r>
      <w:r w:rsidR="00B07142">
        <w:rPr>
          <w:rFonts w:asciiTheme="majorHAnsi" w:hAnsiTheme="majorHAnsi" w:cs="Arial"/>
        </w:rPr>
        <w:t>IVA inclusa.</w:t>
      </w:r>
    </w:p>
    <w:p w:rsidR="0055054F" w:rsidRPr="00D44B8A" w:rsidRDefault="00B07142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R</w:t>
      </w:r>
      <w:r w:rsidR="0082346E">
        <w:rPr>
          <w:rFonts w:asciiTheme="majorHAnsi" w:hAnsiTheme="majorHAnsi" w:cs="Arial"/>
        </w:rPr>
        <w:t xml:space="preserve">imane inteso che l’Azienda si riserva di rendere noto all’aggiudicatario, in sede di comunicazione </w:t>
      </w:r>
      <w:r>
        <w:rPr>
          <w:rFonts w:asciiTheme="majorHAnsi" w:hAnsiTheme="majorHAnsi" w:cs="Arial"/>
        </w:rPr>
        <w:t>a</w:t>
      </w:r>
      <w:r w:rsidR="0082346E">
        <w:rPr>
          <w:rFonts w:asciiTheme="majorHAnsi" w:hAnsiTheme="majorHAnsi" w:cs="Arial"/>
        </w:rPr>
        <w:t>i sensi dell’art.76 del codice, l’esatto ammontare del suddetto importo comprensivo anche dei costi degli eventua</w:t>
      </w:r>
      <w:r>
        <w:rPr>
          <w:rFonts w:asciiTheme="majorHAnsi" w:hAnsiTheme="majorHAnsi" w:cs="Arial"/>
        </w:rPr>
        <w:t>li avvisi relativi a proroghe e/</w:t>
      </w:r>
      <w:r w:rsidR="0082346E">
        <w:rPr>
          <w:rFonts w:asciiTheme="majorHAnsi" w:hAnsiTheme="majorHAnsi" w:cs="Arial"/>
        </w:rPr>
        <w:t>o rettifiche al bando di gara nonché le modalità di rimborso.</w:t>
      </w:r>
    </w:p>
    <w:p w:rsidR="0055054F" w:rsidRPr="00D44B8A" w:rsidRDefault="0055054F" w:rsidP="0037628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10.5 </w:t>
      </w:r>
      <w:r w:rsidRPr="00D44B8A">
        <w:rPr>
          <w:rFonts w:asciiTheme="majorHAnsi" w:hAnsiTheme="majorHAnsi" w:cs="Arial"/>
        </w:rPr>
        <w:t>La stipulazione del contratto è, comunque, subordinata al positivo esito delle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procedure previste dalla normativa vigente in materia di lotta alla mafia e al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controllo del possesso dei requisiti prescritti.</w:t>
      </w:r>
    </w:p>
    <w:p w:rsidR="0055054F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10.6 </w:t>
      </w:r>
      <w:r w:rsidRPr="00D44B8A">
        <w:rPr>
          <w:rFonts w:asciiTheme="majorHAnsi" w:hAnsiTheme="majorHAnsi" w:cs="Arial"/>
        </w:rPr>
        <w:t>L’Amministrazione concedente si riserva la facoltà di cui all’art. 110 del Codice, in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caso di fallimento, liquidazione coatta o concordato preventivo del concessionario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ovvero di procedura di insolvenza concorsuale di liquidazione, o di risoluzione del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contratto, ai sensi dell’art. 108 del Codice o di recesso dal contratto ai sensi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dell’art. 92, comma 4, del d.lgs. 6 settembre 2011, n. 159, ovvero in caso di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dichiarazione giudiziale di inefficacia del contratto.</w:t>
      </w:r>
    </w:p>
    <w:p w:rsidR="000E646C" w:rsidRPr="00D44B8A" w:rsidRDefault="000E646C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</w:p>
    <w:p w:rsidR="0055054F" w:rsidRPr="00FE5CDE" w:rsidRDefault="00FE5CDE" w:rsidP="00774DF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FE5CDE">
        <w:rPr>
          <w:rFonts w:asciiTheme="majorHAnsi" w:hAnsiTheme="majorHAnsi" w:cs="Arial"/>
          <w:b/>
          <w:bCs/>
          <w:sz w:val="18"/>
          <w:szCs w:val="18"/>
        </w:rPr>
        <w:t>ART. 11- CAUZIONI E GARANZIE RICHIESTE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11.1 </w:t>
      </w:r>
      <w:r w:rsidRPr="00D44B8A">
        <w:rPr>
          <w:rFonts w:asciiTheme="majorHAnsi" w:hAnsiTheme="majorHAnsi" w:cs="Arial"/>
        </w:rPr>
        <w:t>L’offerta dei concorrenti deve essere corredata, da cauzione provvisoria, come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disciplinato dall’art. 93 del Codice, pari ad €</w:t>
      </w:r>
      <w:r w:rsidR="009F548C">
        <w:rPr>
          <w:rFonts w:asciiTheme="majorHAnsi" w:hAnsiTheme="majorHAnsi" w:cs="Arial"/>
        </w:rPr>
        <w:t xml:space="preserve"> </w:t>
      </w:r>
      <w:r w:rsidR="008A34AC">
        <w:rPr>
          <w:rFonts w:ascii="Cambria" w:hAnsi="Cambria" w:cs="Calibri"/>
        </w:rPr>
        <w:t xml:space="preserve">11.900,00(undicimilanovecento/00) </w:t>
      </w:r>
      <w:r w:rsidRPr="00D44B8A">
        <w:rPr>
          <w:rFonts w:asciiTheme="majorHAnsi" w:hAnsiTheme="majorHAnsi" w:cs="Arial"/>
        </w:rPr>
        <w:t xml:space="preserve"> 2% del valore della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concessione: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La cauzione provvisoria è costituita, a scelta del concorrente: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a. in titoli del debito pubblico garantiti dallo Stato, depositati presso una sezione di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tesoreria provinciale o presso le aziende autorizzate, a titolo di pegno, a favore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dell’Amministrazione concedente con le modalità che saranno comunicate in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caso di espressa richiesta; il valore deve essere al corso del giorno del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deposito;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b. in contanti, con versamento da effettuarsi sul conto corrente bancario</w:t>
      </w:r>
      <w:r w:rsidR="00175396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intestato a </w:t>
      </w:r>
      <w:r w:rsidR="000F335D">
        <w:rPr>
          <w:rFonts w:asciiTheme="majorHAnsi" w:hAnsiTheme="majorHAnsi" w:cs="Arial"/>
        </w:rPr>
        <w:t xml:space="preserve">Azienda Ospedaliera </w:t>
      </w:r>
      <w:proofErr w:type="spellStart"/>
      <w:r w:rsidR="000F335D">
        <w:rPr>
          <w:rFonts w:asciiTheme="majorHAnsi" w:hAnsiTheme="majorHAnsi" w:cs="Arial"/>
        </w:rPr>
        <w:t>Pugliese-Ciaccio</w:t>
      </w:r>
      <w:proofErr w:type="spellEnd"/>
      <w:r w:rsidRPr="00D44B8A">
        <w:rPr>
          <w:rFonts w:asciiTheme="majorHAnsi" w:hAnsiTheme="majorHAnsi" w:cs="Arial"/>
        </w:rPr>
        <w:t>,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presso </w:t>
      </w:r>
      <w:r w:rsidR="000F335D">
        <w:rPr>
          <w:rFonts w:asciiTheme="majorHAnsi" w:hAnsiTheme="majorHAnsi" w:cs="Arial"/>
        </w:rPr>
        <w:t xml:space="preserve">BNL </w:t>
      </w:r>
      <w:proofErr w:type="spellStart"/>
      <w:r w:rsidR="000F335D">
        <w:rPr>
          <w:rFonts w:asciiTheme="majorHAnsi" w:hAnsiTheme="majorHAnsi" w:cs="Arial"/>
        </w:rPr>
        <w:t>Paribas</w:t>
      </w:r>
      <w:proofErr w:type="spellEnd"/>
      <w:r w:rsidRPr="00D44B8A">
        <w:rPr>
          <w:rFonts w:asciiTheme="majorHAnsi" w:hAnsiTheme="majorHAnsi" w:cs="Arial"/>
        </w:rPr>
        <w:t xml:space="preserve"> – </w:t>
      </w:r>
      <w:r w:rsidR="000F335D">
        <w:rPr>
          <w:rFonts w:asciiTheme="majorHAnsi" w:hAnsiTheme="majorHAnsi" w:cs="Arial"/>
        </w:rPr>
        <w:t>Piazza Matteotti</w:t>
      </w:r>
      <w:r w:rsidRPr="00D44B8A">
        <w:rPr>
          <w:rFonts w:asciiTheme="majorHAnsi" w:hAnsiTheme="majorHAnsi" w:cs="Arial"/>
        </w:rPr>
        <w:t xml:space="preserve">, </w:t>
      </w:r>
      <w:r w:rsidR="000F335D">
        <w:rPr>
          <w:rFonts w:asciiTheme="majorHAnsi" w:hAnsiTheme="majorHAnsi" w:cs="Arial"/>
        </w:rPr>
        <w:t>88100 Catanzaro</w:t>
      </w:r>
      <w:r w:rsidRPr="00D44B8A">
        <w:rPr>
          <w:rFonts w:asciiTheme="majorHAnsi" w:hAnsiTheme="majorHAnsi" w:cs="Arial"/>
        </w:rPr>
        <w:t xml:space="preserve">, IBAN coordinate bancarie internazionali: </w:t>
      </w:r>
      <w:r w:rsidR="008A34AC" w:rsidRPr="00B24956">
        <w:rPr>
          <w:rFonts w:ascii="Cambria" w:hAnsi="Cambria" w:cs="Calibri"/>
          <w:b/>
        </w:rPr>
        <w:t>IT57G0100504400000000218010</w:t>
      </w:r>
      <w:r w:rsidRPr="00D44B8A">
        <w:rPr>
          <w:rFonts w:asciiTheme="majorHAnsi" w:hAnsiTheme="majorHAnsi" w:cs="Arial"/>
        </w:rPr>
        <w:t>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c. da fideiussione bancaria o assicurativa o rilasciata dagli intermediari iscritti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nell’albo di cui all’art. 106 del d.lgs. 1 settembre 1993, n. 385 che svolgono in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via esclusiva o prevalente attività di rilascio di garanzie e che sono sottoposti 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revisione contabile da parte di una società di revisione iscritta nell’albo previsto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dall’art. 161 del d.lgs. 24 febbraio 1998, n. 58 e che abbiano i requisiti minimi di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solvibilità richiesti dalla vigente normativa bancaria assicurativa. Gli operatori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economici, prima di procedere alla sottoscrizione della polizza fideiussoria,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sono tenuti a verificare che il soggetto garante sia in possesso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dell’autorizzazione al rilascio di garanzie mediante accesso ai seguenti siti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internet della Banca d’Italia: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http://www.bancaditalia.it\compiti\vigilanza\intermediari\index.html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http://www.bancaditalia.it\compiti\vigilanza\avvisi-pub\garanzie-finanziarie\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http://www.bancaditalia.it\compiti\vigilanza\avvisi-pub\soggetti-nonlegittimati\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Intermediari_non_abilitati.pdf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 al seguente sito internet dell’Istituto di Vigilanza sulle Assicurazioni (IVASS):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http://www.ivass.it\ivass\imprese_jsp\HomePage.jsp.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11.2 </w:t>
      </w:r>
      <w:r w:rsidRPr="00D44B8A">
        <w:rPr>
          <w:rFonts w:asciiTheme="majorHAnsi" w:hAnsiTheme="majorHAnsi" w:cs="Arial"/>
        </w:rPr>
        <w:t>In caso di prestazione della cauzione provvisoria in contanti o in titoli del debito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pubblico, dovrà essere presentata anche una dichiarazione di un istituto bancario/assicurativo o di altro soggetto, di cui al comma 8 dell’art. 93 del Codice,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contenente l’impegno verso il concorrente a rilasciare, qualora l’offerente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risultasse aggiudicatario, garanzia fideiussoria relativa alla cauzione definitiva in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favore dell’Amministrazione concedente.</w:t>
      </w:r>
    </w:p>
    <w:p w:rsidR="0055054F" w:rsidRPr="00D44B8A" w:rsidRDefault="0055054F" w:rsidP="0037628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lastRenderedPageBreak/>
        <w:t xml:space="preserve">11.3 </w:t>
      </w:r>
      <w:r w:rsidRPr="00D44B8A">
        <w:rPr>
          <w:rFonts w:asciiTheme="majorHAnsi" w:hAnsiTheme="majorHAnsi" w:cs="Arial"/>
        </w:rPr>
        <w:t>In caso di prestazione della cauzione provvisoria sotto forma di fideiussione,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questa dovrà: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 xml:space="preserve">11.3.1 essere conforme agli schemi di polizza </w:t>
      </w:r>
      <w:r w:rsidR="00B24956">
        <w:rPr>
          <w:rFonts w:asciiTheme="majorHAnsi" w:hAnsiTheme="majorHAnsi" w:cs="Arial"/>
        </w:rPr>
        <w:t xml:space="preserve">- </w:t>
      </w:r>
      <w:r w:rsidRPr="00D44B8A">
        <w:rPr>
          <w:rFonts w:asciiTheme="majorHAnsi" w:hAnsiTheme="majorHAnsi" w:cs="Arial"/>
        </w:rPr>
        <w:t xml:space="preserve">tipo </w:t>
      </w:r>
      <w:r w:rsidR="00B24956">
        <w:rPr>
          <w:rFonts w:asciiTheme="majorHAnsi" w:hAnsiTheme="majorHAnsi" w:cs="Arial"/>
        </w:rPr>
        <w:t>previsti</w:t>
      </w:r>
      <w:r w:rsidRPr="00D44B8A">
        <w:rPr>
          <w:rFonts w:asciiTheme="majorHAnsi" w:hAnsiTheme="majorHAnsi" w:cs="Arial"/>
        </w:rPr>
        <w:t xml:space="preserve"> dal Decreto del Ministero delle attività produttive del 23 marzo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2004, n. 123, e dovrà essere integrata mediante la previsione espressa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della rinuncia all’eccezione di cui all’art. 1957, comma 2, del codice civile,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mentre ogni riferimento all’art. 30 della l. 11 febbraio 1994, n. 109 deve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intendersi sostituito con l’art. 93 del Codice;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11.3.2 recare l’espressa menzione dell’oggetto e del soggetto garantito;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11.3.3 riportare l’autentica notarile della sottoscrizione, che attesti il potere di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impegnare, con la sottoscrizione, la società fideiussore nei confronti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dell’Amministrazione concedente;</w:t>
      </w:r>
    </w:p>
    <w:p w:rsidR="0055054F" w:rsidRPr="00D44B8A" w:rsidRDefault="0055054F" w:rsidP="0037628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>OPPURE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essere corredata da una dichiarazione sostitutiva di atto notorio del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fideiussore, che attesti il potere di impegnare, con la sottoscrizione, la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società fideiussore nei confronti dell’Amministrazione concedente;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11.3.4 essere corredata dall’impegno del garante a rinnovare, su richiesta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dell’Amministrazione concedente, la garanzia per il numero di giorni che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verrà indicato, nel caso in cui al momento della sua scadenza non sia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ancora intervenuta l’aggiudicazione;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 xml:space="preserve">11.3.5 avere </w:t>
      </w:r>
      <w:r w:rsidRPr="00D44B8A">
        <w:rPr>
          <w:rFonts w:asciiTheme="majorHAnsi" w:hAnsiTheme="majorHAnsi" w:cs="Arial"/>
          <w:b/>
          <w:bCs/>
        </w:rPr>
        <w:t xml:space="preserve">validità per almeno 180 gg. </w:t>
      </w:r>
      <w:r w:rsidRPr="00D44B8A">
        <w:rPr>
          <w:rFonts w:asciiTheme="majorHAnsi" w:hAnsiTheme="majorHAnsi" w:cs="Arial"/>
        </w:rPr>
        <w:t>dal termine ultimo per la presentazione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dell’offerta;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11.3.6 qualora si riferisca a raggruppamenti temporanei, aggregazioni di imprese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 rete o consorzi ordinari o GEIE, a partecipanti con idoneità</w:t>
      </w:r>
      <w:r w:rsidR="00376280">
        <w:rPr>
          <w:rFonts w:asciiTheme="majorHAnsi" w:hAnsiTheme="majorHAnsi" w:cs="Arial"/>
        </w:rPr>
        <w:t xml:space="preserve"> </w:t>
      </w:r>
      <w:proofErr w:type="spellStart"/>
      <w:r w:rsidRPr="00D44B8A">
        <w:rPr>
          <w:rFonts w:asciiTheme="majorHAnsi" w:hAnsiTheme="majorHAnsi" w:cs="Arial"/>
        </w:rPr>
        <w:t>plurisoggettiva</w:t>
      </w:r>
      <w:proofErr w:type="spellEnd"/>
      <w:r w:rsidRPr="00D44B8A">
        <w:rPr>
          <w:rFonts w:asciiTheme="majorHAnsi" w:hAnsiTheme="majorHAnsi" w:cs="Arial"/>
        </w:rPr>
        <w:t xml:space="preserve"> non ancora costituiti, essere tassativamente intestata a tutti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gli operatori che costituiranno il raggruppamento, l’aggregazione di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imprese di rete, il consorzio o il GEIE;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11.3.7 prevedere espressamente: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a. la rinuncia al beneficio della preventiva escussione del debitore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principale di cui all’art. 1944 del codice civile, volendo ed intendendo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restare obbligata in solido con il debitore;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b. la rinuncia ad eccepire la decorrenza dei termini di cui all’art. 1957 del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codice civile;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c. l’operatività entro quindici giorni a semplice richiesta scritta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dell’Amministrazione concedente;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d. la dichiarazione contenente l’impegno a rilasciare, in caso di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aggiudicazione della concessione, a richiesta del concorrente, una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garanzia fideiussoria, relativa alla cauzione definitiva, di cui all’art. 103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 Codice.</w:t>
      </w:r>
    </w:p>
    <w:p w:rsidR="000F335D" w:rsidRPr="00C276A6" w:rsidRDefault="0055054F" w:rsidP="00C276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Garamond"/>
        </w:rPr>
      </w:pPr>
      <w:r w:rsidRPr="00C276A6">
        <w:rPr>
          <w:rFonts w:asciiTheme="majorHAnsi" w:hAnsiTheme="majorHAnsi" w:cs="Arial"/>
          <w:b/>
          <w:bCs/>
        </w:rPr>
        <w:t xml:space="preserve">11.4 </w:t>
      </w:r>
      <w:r w:rsidR="000F335D" w:rsidRPr="00C276A6">
        <w:rPr>
          <w:rFonts w:asciiTheme="majorHAnsi" w:hAnsiTheme="majorHAnsi" w:cs="Garamond"/>
        </w:rPr>
        <w:t>La mancata presentazione della garanzia provvisoria, la presentazione di una cauzione priva di una o più</w:t>
      </w:r>
      <w:r w:rsidR="00C276A6">
        <w:rPr>
          <w:rFonts w:asciiTheme="majorHAnsi" w:hAnsiTheme="majorHAnsi" w:cs="Garamond"/>
        </w:rPr>
        <w:t xml:space="preserve"> </w:t>
      </w:r>
      <w:r w:rsidR="000F335D" w:rsidRPr="00C276A6">
        <w:rPr>
          <w:rFonts w:asciiTheme="majorHAnsi" w:hAnsiTheme="majorHAnsi" w:cs="Garamond"/>
        </w:rPr>
        <w:t>caratteristiche tra quelle sopra indicate, oppure la mancata reintegrazione potrà essere sanata ai sensi dell’art. 83,</w:t>
      </w:r>
      <w:r w:rsidR="00C276A6">
        <w:rPr>
          <w:rFonts w:asciiTheme="majorHAnsi" w:hAnsiTheme="majorHAnsi" w:cs="Garamond"/>
        </w:rPr>
        <w:t xml:space="preserve"> </w:t>
      </w:r>
      <w:proofErr w:type="spellStart"/>
      <w:r w:rsidR="000F335D" w:rsidRPr="00C276A6">
        <w:rPr>
          <w:rFonts w:asciiTheme="majorHAnsi" w:hAnsiTheme="majorHAnsi" w:cs="Garamond"/>
        </w:rPr>
        <w:t>co</w:t>
      </w:r>
      <w:proofErr w:type="spellEnd"/>
      <w:r w:rsidR="000F335D" w:rsidRPr="00C276A6">
        <w:rPr>
          <w:rFonts w:asciiTheme="majorHAnsi" w:hAnsiTheme="majorHAnsi" w:cs="Garamond"/>
        </w:rPr>
        <w:t>. 9, del</w:t>
      </w:r>
      <w:r w:rsidR="00A570D0" w:rsidRPr="00C276A6">
        <w:rPr>
          <w:rFonts w:asciiTheme="majorHAnsi" w:hAnsiTheme="majorHAnsi" w:cs="Garamond"/>
        </w:rPr>
        <w:t xml:space="preserve"> Codice</w:t>
      </w:r>
      <w:r w:rsidR="000F335D" w:rsidRPr="00C276A6">
        <w:rPr>
          <w:rFonts w:asciiTheme="majorHAnsi" w:hAnsiTheme="majorHAnsi" w:cs="Garamond"/>
        </w:rPr>
        <w:t>, a condizione che la cauzione sia stata già costituita alla data di presentazione dell’offerta e che decorra</w:t>
      </w:r>
      <w:r w:rsidR="00A570D0" w:rsidRPr="00C276A6">
        <w:rPr>
          <w:rFonts w:asciiTheme="majorHAnsi" w:hAnsiTheme="majorHAnsi" w:cs="Garamond"/>
        </w:rPr>
        <w:t xml:space="preserve"> </w:t>
      </w:r>
      <w:r w:rsidR="000F335D" w:rsidRPr="00C276A6">
        <w:rPr>
          <w:rFonts w:asciiTheme="majorHAnsi" w:hAnsiTheme="majorHAnsi" w:cs="Garamond"/>
        </w:rPr>
        <w:t>da tale data.</w:t>
      </w:r>
    </w:p>
    <w:p w:rsidR="0055054F" w:rsidRPr="00C276A6" w:rsidRDefault="0055054F" w:rsidP="00C276A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C276A6">
        <w:rPr>
          <w:rFonts w:asciiTheme="majorHAnsi" w:hAnsiTheme="majorHAnsi" w:cs="Arial"/>
          <w:b/>
          <w:bCs/>
        </w:rPr>
        <w:lastRenderedPageBreak/>
        <w:t xml:space="preserve">11.5 </w:t>
      </w:r>
      <w:r w:rsidR="00A570D0" w:rsidRPr="00C276A6">
        <w:rPr>
          <w:rFonts w:asciiTheme="majorHAnsi" w:hAnsiTheme="majorHAnsi" w:cs="Garamond"/>
        </w:rPr>
        <w:t xml:space="preserve">In caso di mancata regolarizzazione entro il termine fissato, la Stazione Appaltante procederà </w:t>
      </w:r>
      <w:r w:rsidR="00A570D0" w:rsidRPr="00C276A6">
        <w:rPr>
          <w:rFonts w:asciiTheme="majorHAnsi" w:hAnsiTheme="majorHAnsi" w:cs="Garamond,Bold"/>
          <w:b/>
          <w:bCs/>
        </w:rPr>
        <w:t xml:space="preserve">all’esclusione </w:t>
      </w:r>
      <w:r w:rsidR="00A570D0" w:rsidRPr="00C276A6">
        <w:rPr>
          <w:rFonts w:asciiTheme="majorHAnsi" w:hAnsiTheme="majorHAnsi" w:cs="Garamond"/>
        </w:rPr>
        <w:t>del concorrente dalla procedura di gara.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>La cauzione, prestata con modalità non consentite, comporterà l’esclusione del</w:t>
      </w:r>
      <w:r w:rsidR="00376280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concorrente dalla procedura di gara.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11.6 </w:t>
      </w:r>
      <w:r w:rsidRPr="00D44B8A">
        <w:rPr>
          <w:rFonts w:asciiTheme="majorHAnsi" w:hAnsiTheme="majorHAnsi" w:cs="Arial"/>
        </w:rPr>
        <w:t>Ai sensi dell’art. 93, comma 6, del Codice, la cauzione provvisoria verrà svincolata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al concessionario automaticamente al momento della stipula del contratto, mentre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agli altri concorrenti sarà comunicato lo svincolo della garanzia, contestualmente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all’avvenuta aggiudicazione definitiva, senza la restituzione materiale del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documento di cauzione.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11.7 </w:t>
      </w:r>
      <w:r w:rsidRPr="00D44B8A">
        <w:rPr>
          <w:rFonts w:asciiTheme="majorHAnsi" w:hAnsiTheme="majorHAnsi" w:cs="Arial"/>
        </w:rPr>
        <w:t>All’atto della stipulazione del contratto l’aggiudicatario deve presentare la garanzia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definitiva, nella misura e nei modi previsti dall’art. 9 del Capitolato Speciale.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11.8 </w:t>
      </w:r>
      <w:r w:rsidRPr="00D44B8A">
        <w:rPr>
          <w:rFonts w:asciiTheme="majorHAnsi" w:hAnsiTheme="majorHAnsi" w:cs="Arial"/>
        </w:rPr>
        <w:t>L’importo della cauzione provvisoria, del suo eventuale rinnovo e della garanzia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definitiva è ridotto ai sensi dell’art. 93, comma 7 del Codice. Per fruire delle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riduzioni, il concorrente dichiara e documenta il possesso dei relativi requisiti.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11.9 </w:t>
      </w:r>
      <w:r w:rsidRPr="00D44B8A">
        <w:rPr>
          <w:rFonts w:asciiTheme="majorHAnsi" w:hAnsiTheme="majorHAnsi" w:cs="Arial"/>
        </w:rPr>
        <w:t>Si precisa che: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a. in caso di partecipazione in RTI orizzontale, o consorzio ordinario di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concorrenti, o GEIE o aggregazioni di rete, il concorrente può godere del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beneficio della riduzione della garanzia </w:t>
      </w:r>
      <w:r w:rsidRPr="00D44B8A">
        <w:rPr>
          <w:rFonts w:asciiTheme="majorHAnsi" w:hAnsiTheme="majorHAnsi" w:cs="Arial"/>
          <w:b/>
          <w:bCs/>
        </w:rPr>
        <w:t xml:space="preserve">solo se tutte </w:t>
      </w:r>
      <w:r w:rsidRPr="00D44B8A">
        <w:rPr>
          <w:rFonts w:asciiTheme="majorHAnsi" w:hAnsiTheme="majorHAnsi" w:cs="Arial"/>
        </w:rPr>
        <w:t>le imprese che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costituiscono il raggruppamento e/o il consorzio ordinario o aderiscono al GEIE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o al contratto di rete siano in possesso delle certificazioni di cui all’art. 93,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comma 7 del Codice;</w:t>
      </w:r>
    </w:p>
    <w:p w:rsidR="000E646C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b. in caso di partecipazione in consorzio di cui alle lett. b) e c) dell’art. 45, comma</w:t>
      </w:r>
      <w:r w:rsidR="00376280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2, del Codice, il concorrente può godere del beneficio della riduzione della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garanzia nel caso in cui le certificazioni di cui all’art. 93, comma 7 del Codice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siano possedute dal consorzio.</w:t>
      </w:r>
    </w:p>
    <w:p w:rsidR="00BC30B5" w:rsidRDefault="00BC30B5" w:rsidP="00A570D0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libri"/>
          <w:b/>
          <w:sz w:val="18"/>
          <w:szCs w:val="18"/>
        </w:rPr>
      </w:pPr>
    </w:p>
    <w:p w:rsidR="0055054F" w:rsidRPr="00FE5CDE" w:rsidRDefault="00FE5CDE" w:rsidP="00A570D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FE5CDE">
        <w:rPr>
          <w:rFonts w:ascii="Cambria" w:hAnsi="Cambria" w:cs="Calibri"/>
          <w:b/>
          <w:sz w:val="18"/>
          <w:szCs w:val="18"/>
        </w:rPr>
        <w:t xml:space="preserve">ART. </w:t>
      </w:r>
      <w:r w:rsidRPr="00FE5CDE">
        <w:rPr>
          <w:rFonts w:asciiTheme="majorHAnsi" w:hAnsiTheme="majorHAnsi" w:cs="Arial"/>
          <w:b/>
          <w:bCs/>
          <w:sz w:val="18"/>
          <w:szCs w:val="18"/>
        </w:rPr>
        <w:t>12- PAGAMENTO IN FAVORE DELL’AUTORITÀ</w:t>
      </w:r>
    </w:p>
    <w:p w:rsidR="00A570D0" w:rsidRPr="00B96230" w:rsidRDefault="000E646C" w:rsidP="00B9623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B96230">
        <w:rPr>
          <w:rFonts w:asciiTheme="majorHAnsi" w:hAnsiTheme="majorHAnsi" w:cs="Garamond"/>
        </w:rPr>
        <w:t xml:space="preserve">I </w:t>
      </w:r>
      <w:r w:rsidR="00A570D0" w:rsidRPr="00B96230">
        <w:rPr>
          <w:rFonts w:asciiTheme="majorHAnsi" w:hAnsiTheme="majorHAnsi" w:cs="Garamond"/>
        </w:rPr>
        <w:t xml:space="preserve">concorrenti devono effettuare il pagamento del contributo previsto dalla legge in favore dell’Autorità </w:t>
      </w:r>
      <w:r w:rsidR="00A570D0" w:rsidRPr="00B96230">
        <w:rPr>
          <w:rFonts w:asciiTheme="majorHAnsi" w:hAnsiTheme="majorHAnsi" w:cs="Arial"/>
        </w:rPr>
        <w:t xml:space="preserve">per un importo pari ad € </w:t>
      </w:r>
      <w:r w:rsidR="00C276A6" w:rsidRPr="00B96230">
        <w:rPr>
          <w:rFonts w:asciiTheme="majorHAnsi" w:hAnsiTheme="majorHAnsi" w:cs="Calibri"/>
        </w:rPr>
        <w:t>70</w:t>
      </w:r>
      <w:r w:rsidR="00A570D0" w:rsidRPr="00B96230">
        <w:rPr>
          <w:rFonts w:asciiTheme="majorHAnsi" w:hAnsiTheme="majorHAnsi" w:cs="Arial"/>
        </w:rPr>
        <w:t>,00</w:t>
      </w:r>
      <w:r w:rsidR="00C276A6" w:rsidRPr="00B96230">
        <w:rPr>
          <w:rFonts w:asciiTheme="majorHAnsi" w:hAnsiTheme="majorHAnsi" w:cs="Arial"/>
        </w:rPr>
        <w:t xml:space="preserve">(settanta/00) </w:t>
      </w:r>
      <w:r w:rsidR="00A570D0" w:rsidRPr="00B96230">
        <w:rPr>
          <w:rFonts w:asciiTheme="majorHAnsi" w:hAnsiTheme="majorHAnsi" w:cs="Garamond"/>
        </w:rPr>
        <w:t>scegliendo tra le modalità di cui alla Delibera dell’</w:t>
      </w:r>
      <w:proofErr w:type="spellStart"/>
      <w:r w:rsidR="00A570D0" w:rsidRPr="00B96230">
        <w:rPr>
          <w:rFonts w:asciiTheme="majorHAnsi" w:hAnsiTheme="majorHAnsi" w:cs="Garamond"/>
        </w:rPr>
        <w:t>A.N.AC.</w:t>
      </w:r>
      <w:proofErr w:type="spellEnd"/>
      <w:r w:rsidR="00A570D0" w:rsidRPr="00B96230">
        <w:rPr>
          <w:rFonts w:asciiTheme="majorHAnsi" w:hAnsiTheme="majorHAnsi" w:cs="Garamond"/>
        </w:rPr>
        <w:t xml:space="preserve"> n. 1377 del 21 dicembre 2016.</w:t>
      </w:r>
    </w:p>
    <w:p w:rsidR="00A570D0" w:rsidRPr="00B96230" w:rsidRDefault="00A570D0" w:rsidP="00B9623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Garamond"/>
        </w:rPr>
      </w:pPr>
      <w:r w:rsidRPr="00B96230">
        <w:rPr>
          <w:rFonts w:asciiTheme="majorHAnsi" w:hAnsiTheme="majorHAnsi" w:cs="Garamond"/>
        </w:rPr>
        <w:t xml:space="preserve">A riprova dell’avvenuto pagamento, la Ditta concorrente deve allegare a </w:t>
      </w:r>
      <w:r w:rsidRPr="00B96230">
        <w:rPr>
          <w:rFonts w:asciiTheme="majorHAnsi" w:hAnsiTheme="majorHAnsi" w:cs="Garamond,Italic"/>
          <w:i/>
          <w:iCs/>
        </w:rPr>
        <w:t>Sistema</w:t>
      </w:r>
      <w:r w:rsidRPr="00B96230">
        <w:rPr>
          <w:rFonts w:asciiTheme="majorHAnsi" w:hAnsiTheme="majorHAnsi" w:cs="Garamond"/>
        </w:rPr>
        <w:t>:</w:t>
      </w:r>
    </w:p>
    <w:p w:rsidR="00A570D0" w:rsidRPr="00B96230" w:rsidRDefault="00A570D0" w:rsidP="00B9623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Garamond"/>
        </w:rPr>
      </w:pPr>
      <w:r w:rsidRPr="00B96230">
        <w:rPr>
          <w:rFonts w:asciiTheme="majorHAnsi" w:hAnsiTheme="majorHAnsi" w:cs="Garamond"/>
        </w:rPr>
        <w:t xml:space="preserve">a) in caso di versamento on </w:t>
      </w:r>
      <w:proofErr w:type="spellStart"/>
      <w:r w:rsidRPr="00B96230">
        <w:rPr>
          <w:rFonts w:asciiTheme="majorHAnsi" w:hAnsiTheme="majorHAnsi" w:cs="Garamond"/>
        </w:rPr>
        <w:t>line</w:t>
      </w:r>
      <w:proofErr w:type="spellEnd"/>
      <w:r w:rsidRPr="00B96230">
        <w:rPr>
          <w:rFonts w:asciiTheme="majorHAnsi" w:hAnsiTheme="majorHAnsi" w:cs="Garamond"/>
        </w:rPr>
        <w:t>, copia della ricevuta trasmessa dal sistema di riscossione del versamento del contributo corredata da dichiarazione di autenticità sottoscritta con firma digitale del Legale Rappresentante del concorrente o un suo procuratore munito di opportuni poteri;</w:t>
      </w:r>
    </w:p>
    <w:p w:rsidR="00A570D0" w:rsidRPr="00B96230" w:rsidRDefault="00A570D0" w:rsidP="00B9623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Garamond"/>
        </w:rPr>
      </w:pPr>
      <w:r w:rsidRPr="00B96230">
        <w:rPr>
          <w:rFonts w:asciiTheme="majorHAnsi" w:hAnsiTheme="majorHAnsi" w:cs="Garamond"/>
        </w:rPr>
        <w:lastRenderedPageBreak/>
        <w:t>b) in caso di versamento in contanti, copia scannerizzata dello scontrino rilasciato dal punto di vendita corredata da dichiarazione di autenticità sottoscritta con firma digitale dal Legale Rappresentante del concorrente o un suo procuratore munito di opportuni poteri.</w:t>
      </w:r>
    </w:p>
    <w:p w:rsidR="00A570D0" w:rsidRPr="00B96230" w:rsidRDefault="00A570D0" w:rsidP="00B9623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Garamond"/>
        </w:rPr>
      </w:pPr>
      <w:r w:rsidRPr="00B96230">
        <w:rPr>
          <w:rFonts w:asciiTheme="majorHAnsi" w:hAnsiTheme="majorHAnsi" w:cs="Garamond"/>
        </w:rPr>
        <w:t xml:space="preserve">La mancata dimostrazione dell’avvenuto pagamento potrà essere sanata presentando idonea documentazione a comprova del tempestivo adempimento, ai sensi dell’art. 83, comma 9, del </w:t>
      </w:r>
      <w:r w:rsidRPr="00B96230">
        <w:rPr>
          <w:rFonts w:asciiTheme="majorHAnsi" w:hAnsiTheme="majorHAnsi" w:cs="Garamond,Italic"/>
          <w:i/>
          <w:iCs/>
        </w:rPr>
        <w:t>Codice</w:t>
      </w:r>
      <w:r w:rsidRPr="00B96230">
        <w:rPr>
          <w:rFonts w:asciiTheme="majorHAnsi" w:hAnsiTheme="majorHAnsi" w:cs="Garamond"/>
        </w:rPr>
        <w:t>, a condizione che il pagamento</w:t>
      </w:r>
      <w:r w:rsidR="00DB447F" w:rsidRPr="00B96230">
        <w:rPr>
          <w:rFonts w:asciiTheme="majorHAnsi" w:hAnsiTheme="majorHAnsi" w:cs="Garamond"/>
        </w:rPr>
        <w:t xml:space="preserve"> </w:t>
      </w:r>
      <w:r w:rsidRPr="00B96230">
        <w:rPr>
          <w:rFonts w:asciiTheme="majorHAnsi" w:hAnsiTheme="majorHAnsi" w:cs="Garamond"/>
        </w:rPr>
        <w:t>a favore dell’Autorità sia stato già effettuato prima della scadenza del termine di presentazione dell’offerta.</w:t>
      </w:r>
    </w:p>
    <w:p w:rsidR="00E412D2" w:rsidRPr="00FE5CDE" w:rsidRDefault="00A570D0" w:rsidP="00FE5CDE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Garamond"/>
        </w:rPr>
      </w:pPr>
      <w:r w:rsidRPr="00B96230">
        <w:rPr>
          <w:rFonts w:asciiTheme="majorHAnsi" w:hAnsiTheme="majorHAnsi" w:cs="Garamond"/>
        </w:rPr>
        <w:t>In caso di mancata sanatoria entro il termine fissato, la Stazione Appaltante procederà all’</w:t>
      </w:r>
      <w:r w:rsidRPr="00B96230">
        <w:rPr>
          <w:rFonts w:asciiTheme="majorHAnsi" w:hAnsiTheme="majorHAnsi" w:cs="Garamond,Bold"/>
          <w:b/>
          <w:bCs/>
        </w:rPr>
        <w:t xml:space="preserve">esclusione </w:t>
      </w:r>
      <w:r w:rsidRPr="00B96230">
        <w:rPr>
          <w:rFonts w:asciiTheme="majorHAnsi" w:hAnsiTheme="majorHAnsi" w:cs="Garamond"/>
        </w:rPr>
        <w:t>del concorrente dalla procedura di gara.</w:t>
      </w:r>
    </w:p>
    <w:p w:rsidR="00BC30B5" w:rsidRDefault="00BC30B5" w:rsidP="00A570D0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libri"/>
          <w:b/>
          <w:sz w:val="18"/>
          <w:szCs w:val="18"/>
        </w:rPr>
      </w:pPr>
    </w:p>
    <w:p w:rsidR="00B21E38" w:rsidRPr="00FE5CDE" w:rsidRDefault="00FE5CDE" w:rsidP="00A570D0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FE5CDE">
        <w:rPr>
          <w:rFonts w:ascii="Cambria" w:hAnsi="Cambria" w:cs="Calibri"/>
          <w:b/>
          <w:sz w:val="18"/>
          <w:szCs w:val="18"/>
        </w:rPr>
        <w:t xml:space="preserve">ART. </w:t>
      </w:r>
      <w:r w:rsidRPr="00FE5CDE">
        <w:rPr>
          <w:rFonts w:asciiTheme="majorHAnsi" w:hAnsiTheme="majorHAnsi" w:cs="Arial"/>
          <w:b/>
          <w:bCs/>
          <w:sz w:val="18"/>
          <w:szCs w:val="18"/>
        </w:rPr>
        <w:t xml:space="preserve">13- REQUISITI </w:t>
      </w:r>
      <w:proofErr w:type="spellStart"/>
      <w:r w:rsidRPr="00FE5CDE">
        <w:rPr>
          <w:rFonts w:asciiTheme="majorHAnsi" w:hAnsiTheme="majorHAnsi" w:cs="Arial"/>
          <w:b/>
          <w:bCs/>
          <w:sz w:val="18"/>
          <w:szCs w:val="18"/>
        </w:rPr>
        <w:t>DI</w:t>
      </w:r>
      <w:proofErr w:type="spellEnd"/>
      <w:r w:rsidRPr="00FE5CDE">
        <w:rPr>
          <w:rFonts w:asciiTheme="majorHAnsi" w:hAnsiTheme="majorHAnsi" w:cs="Arial"/>
          <w:b/>
          <w:bCs/>
          <w:sz w:val="18"/>
          <w:szCs w:val="18"/>
        </w:rPr>
        <w:t xml:space="preserve"> IDONEITÀ PROFESSIONALE E </w:t>
      </w:r>
      <w:proofErr w:type="spellStart"/>
      <w:r w:rsidRPr="00FE5CDE">
        <w:rPr>
          <w:rFonts w:asciiTheme="majorHAnsi" w:hAnsiTheme="majorHAnsi" w:cs="Arial"/>
          <w:b/>
          <w:bCs/>
          <w:sz w:val="18"/>
          <w:szCs w:val="18"/>
        </w:rPr>
        <w:t>DI</w:t>
      </w:r>
      <w:proofErr w:type="spellEnd"/>
      <w:r w:rsidRPr="00FE5CDE">
        <w:rPr>
          <w:rFonts w:asciiTheme="majorHAnsi" w:hAnsiTheme="majorHAnsi" w:cs="Arial"/>
          <w:b/>
          <w:bCs/>
          <w:sz w:val="18"/>
          <w:szCs w:val="18"/>
        </w:rPr>
        <w:t xml:space="preserve"> CAPACITÀ TECNICO-ORGANIZZATIVA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13.1 </w:t>
      </w:r>
      <w:r w:rsidRPr="00D44B8A">
        <w:rPr>
          <w:rFonts w:asciiTheme="majorHAnsi" w:hAnsiTheme="majorHAnsi" w:cs="Arial"/>
        </w:rPr>
        <w:t xml:space="preserve">I concorrenti, a </w:t>
      </w:r>
      <w:r w:rsidRPr="00D44B8A">
        <w:rPr>
          <w:rFonts w:asciiTheme="majorHAnsi" w:hAnsiTheme="majorHAnsi" w:cs="Arial"/>
          <w:b/>
          <w:bCs/>
        </w:rPr>
        <w:t>pena di esclusione</w:t>
      </w:r>
      <w:r w:rsidRPr="00D44B8A">
        <w:rPr>
          <w:rFonts w:asciiTheme="majorHAnsi" w:hAnsiTheme="majorHAnsi" w:cs="Arial"/>
        </w:rPr>
        <w:t>, devono essere in possesso dei seguenti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requisiti:</w:t>
      </w:r>
    </w:p>
    <w:p w:rsidR="0055054F" w:rsidRPr="00D44B8A" w:rsidRDefault="0055054F" w:rsidP="00F3646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13.1.1 Iscrizione ai Registri tenuti dalla Camera di commercio industria, artigianato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 agricoltura per l’esercizio, da parte del concorrente, dell’attività oggetto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della concessione. Per le imprese non residenti in Italia, la predetta iscrizione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dovrà risultare da apposito documento, corredato da traduzione in lingua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italiana, che dovrà attestare l’iscrizione stessa in analogo registro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professionale o commerciale secondo la legislazione dello Stato di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appartenenza.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13.1.2 Numero complessivo di distributori, installati e gestiti negli ultimi tre anni</w:t>
      </w:r>
      <w:r w:rsidR="00F36461">
        <w:rPr>
          <w:rFonts w:asciiTheme="majorHAnsi" w:hAnsiTheme="majorHAnsi" w:cs="Arial"/>
        </w:rPr>
        <w:t xml:space="preserve"> </w:t>
      </w:r>
      <w:r w:rsidR="00F32056">
        <w:rPr>
          <w:rFonts w:asciiTheme="majorHAnsi" w:hAnsiTheme="majorHAnsi" w:cs="Arial"/>
        </w:rPr>
        <w:t>(201</w:t>
      </w:r>
      <w:r w:rsidR="00ED229F">
        <w:rPr>
          <w:rFonts w:asciiTheme="majorHAnsi" w:hAnsiTheme="majorHAnsi" w:cs="Arial"/>
        </w:rPr>
        <w:t>5</w:t>
      </w:r>
      <w:r w:rsidR="00F32056">
        <w:rPr>
          <w:rFonts w:asciiTheme="majorHAnsi" w:hAnsiTheme="majorHAnsi" w:cs="Arial"/>
        </w:rPr>
        <w:t>-201</w:t>
      </w:r>
      <w:r w:rsidR="00ED229F">
        <w:rPr>
          <w:rFonts w:asciiTheme="majorHAnsi" w:hAnsiTheme="majorHAnsi" w:cs="Arial"/>
        </w:rPr>
        <w:t>6</w:t>
      </w:r>
      <w:r w:rsidRPr="00D44B8A">
        <w:rPr>
          <w:rFonts w:asciiTheme="majorHAnsi" w:hAnsiTheme="majorHAnsi" w:cs="Arial"/>
        </w:rPr>
        <w:t>-201</w:t>
      </w:r>
      <w:r w:rsidR="00ED229F">
        <w:rPr>
          <w:rFonts w:asciiTheme="majorHAnsi" w:hAnsiTheme="majorHAnsi" w:cs="Arial"/>
        </w:rPr>
        <w:t>7</w:t>
      </w:r>
      <w:r w:rsidRPr="00D44B8A">
        <w:rPr>
          <w:rFonts w:asciiTheme="majorHAnsi" w:hAnsiTheme="majorHAnsi" w:cs="Arial"/>
        </w:rPr>
        <w:t>), presso strutture pubbliche o private ubicate nel territorio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nazionale, non inferiore a </w:t>
      </w:r>
      <w:r w:rsidRPr="00FE5CDE">
        <w:rPr>
          <w:rFonts w:asciiTheme="majorHAnsi" w:hAnsiTheme="majorHAnsi" w:cs="Arial"/>
          <w:b/>
          <w:bCs/>
        </w:rPr>
        <w:t>200</w:t>
      </w:r>
      <w:r w:rsidRPr="00FE5CDE">
        <w:rPr>
          <w:rFonts w:asciiTheme="majorHAnsi" w:hAnsiTheme="majorHAnsi" w:cs="Arial"/>
        </w:rPr>
        <w:t>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 xml:space="preserve">13.1.3 Certificazione </w:t>
      </w:r>
      <w:r w:rsidRPr="00D44B8A">
        <w:rPr>
          <w:rFonts w:asciiTheme="majorHAnsi" w:hAnsiTheme="majorHAnsi" w:cs="Arial"/>
          <w:b/>
          <w:bCs/>
        </w:rPr>
        <w:t xml:space="preserve">UNI EN ISO 9001:2008 </w:t>
      </w:r>
      <w:r w:rsidRPr="00D44B8A">
        <w:rPr>
          <w:rFonts w:asciiTheme="majorHAnsi" w:hAnsiTheme="majorHAnsi" w:cs="Arial"/>
        </w:rPr>
        <w:t xml:space="preserve">oppure </w:t>
      </w:r>
      <w:r w:rsidRPr="00D44B8A">
        <w:rPr>
          <w:rFonts w:asciiTheme="majorHAnsi" w:hAnsiTheme="majorHAnsi" w:cs="Arial"/>
          <w:b/>
          <w:bCs/>
        </w:rPr>
        <w:t>UNI EN ISO 9001:2015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</w:rPr>
        <w:t>(Sistema di gestione per la qualità) o prove relative all’impiego di misure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equivalenti 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 xml:space="preserve">13.1.4 Certificazione </w:t>
      </w:r>
      <w:r w:rsidRPr="00D44B8A">
        <w:rPr>
          <w:rFonts w:asciiTheme="majorHAnsi" w:hAnsiTheme="majorHAnsi" w:cs="Arial"/>
          <w:b/>
          <w:bCs/>
        </w:rPr>
        <w:t xml:space="preserve">UNI EN ISO 22000:2005 </w:t>
      </w:r>
      <w:r w:rsidRPr="00D44B8A">
        <w:rPr>
          <w:rFonts w:asciiTheme="majorHAnsi" w:hAnsiTheme="majorHAnsi" w:cs="Arial"/>
        </w:rPr>
        <w:t>(Sistema di gestione della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sicurezza alimentare) o prove relative all’impiego di misure equivalenti.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 xml:space="preserve">13.1.5 Certificazione </w:t>
      </w:r>
      <w:r w:rsidRPr="00D44B8A">
        <w:rPr>
          <w:rFonts w:asciiTheme="majorHAnsi" w:hAnsiTheme="majorHAnsi" w:cs="Arial"/>
          <w:b/>
          <w:bCs/>
        </w:rPr>
        <w:t xml:space="preserve">BS OHSAS 18001:2007 </w:t>
      </w:r>
      <w:r w:rsidRPr="00D44B8A">
        <w:rPr>
          <w:rFonts w:asciiTheme="majorHAnsi" w:hAnsiTheme="majorHAnsi" w:cs="Arial"/>
        </w:rPr>
        <w:t>(Sistema di gestione della salute 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sicurezza sul luogo di lavoro) o prove relative all’impiego di misure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equivalenti.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 xml:space="preserve">13.1.6 Certificazione </w:t>
      </w:r>
      <w:r w:rsidRPr="00D44B8A">
        <w:rPr>
          <w:rFonts w:asciiTheme="majorHAnsi" w:hAnsiTheme="majorHAnsi" w:cs="Arial"/>
          <w:b/>
          <w:bCs/>
        </w:rPr>
        <w:t xml:space="preserve">UNI EN ISO 14001:2004 </w:t>
      </w:r>
      <w:r w:rsidRPr="00D44B8A">
        <w:rPr>
          <w:rFonts w:asciiTheme="majorHAnsi" w:hAnsiTheme="majorHAnsi" w:cs="Arial"/>
        </w:rPr>
        <w:t>(Sistema di gestione ambientale) o</w:t>
      </w:r>
      <w:r w:rsidR="007A6172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prove relative all’impiego di misure equivalenti.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 xml:space="preserve">13.1.7 </w:t>
      </w:r>
      <w:r w:rsidR="00F40551">
        <w:rPr>
          <w:rFonts w:asciiTheme="majorHAnsi" w:hAnsiTheme="majorHAnsi" w:cs="Arial"/>
        </w:rPr>
        <w:t>I</w:t>
      </w:r>
      <w:r w:rsidRPr="00D44B8A">
        <w:rPr>
          <w:rFonts w:asciiTheme="majorHAnsi" w:hAnsiTheme="majorHAnsi" w:cs="Arial"/>
        </w:rPr>
        <w:t>l concorrente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singolo, consorziato, raggruppato o aggregato in rete può dimostrare il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possesso del requisito di carattere tecnico e organizzativo avvalendosi dei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requisiti di un altro soggetto. Il concorrente e l’impresa ausiliaria sono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responsabili in solido nei confronti dell’Amministrazione concedente in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relazione alle prestazioni oggetto del contratto.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lastRenderedPageBreak/>
        <w:t xml:space="preserve">13.2 </w:t>
      </w:r>
      <w:r w:rsidRPr="00D44B8A">
        <w:rPr>
          <w:rFonts w:asciiTheme="majorHAnsi" w:hAnsiTheme="majorHAnsi" w:cs="Arial"/>
        </w:rPr>
        <w:t xml:space="preserve">Non è consentito, </w:t>
      </w:r>
      <w:r w:rsidRPr="00D44B8A">
        <w:rPr>
          <w:rFonts w:asciiTheme="majorHAnsi" w:hAnsiTheme="majorHAnsi" w:cs="Arial"/>
          <w:b/>
          <w:bCs/>
        </w:rPr>
        <w:t>a pena di esclusione</w:t>
      </w:r>
      <w:r w:rsidRPr="00D44B8A">
        <w:rPr>
          <w:rFonts w:asciiTheme="majorHAnsi" w:hAnsiTheme="majorHAnsi" w:cs="Arial"/>
        </w:rPr>
        <w:t>, che della stessa impresa ausiliaria si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avvalga più di un concorrente e che partecipino alla gara sia l’impresa ausiliaria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che quella che si avvale dei requisiti.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>INDICAZIONI PER I CONCORRENTI CON IDONEITÀ PLURISOGGETTIVA E PER I CONSORZI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13.3 </w:t>
      </w:r>
      <w:r w:rsidRPr="00D44B8A">
        <w:rPr>
          <w:rFonts w:asciiTheme="majorHAnsi" w:hAnsiTheme="majorHAnsi" w:cs="Arial"/>
        </w:rPr>
        <w:t>Per il requisito relativo all’iscrizione nel Registro delle imprese di cui al paragrafo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13.1.1., nell’ipotesi di raggruppamento temporaneo o consorzio ordinario già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costituiti o da costituirsi, o di aggregazione di imprese di rete, o di GEIE, deve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essere posseduto da ciascuna delle imprese raggruppate/</w:t>
      </w:r>
      <w:proofErr w:type="spellStart"/>
      <w:r w:rsidRPr="00D44B8A">
        <w:rPr>
          <w:rFonts w:asciiTheme="majorHAnsi" w:hAnsiTheme="majorHAnsi" w:cs="Arial"/>
        </w:rPr>
        <w:t>raggruppande</w:t>
      </w:r>
      <w:proofErr w:type="spellEnd"/>
      <w:r w:rsidRPr="00D44B8A">
        <w:rPr>
          <w:rFonts w:asciiTheme="majorHAnsi" w:hAnsiTheme="majorHAnsi" w:cs="Arial"/>
        </w:rPr>
        <w:t xml:space="preserve"> 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consorziate/</w:t>
      </w:r>
      <w:proofErr w:type="spellStart"/>
      <w:r w:rsidRPr="00D44B8A">
        <w:rPr>
          <w:rFonts w:asciiTheme="majorHAnsi" w:hAnsiTheme="majorHAnsi" w:cs="Arial"/>
        </w:rPr>
        <w:t>consorziande</w:t>
      </w:r>
      <w:proofErr w:type="spellEnd"/>
      <w:r w:rsidRPr="00D44B8A">
        <w:rPr>
          <w:rFonts w:asciiTheme="majorHAnsi" w:hAnsiTheme="majorHAnsi" w:cs="Arial"/>
        </w:rPr>
        <w:t xml:space="preserve"> o aderenti al contratto di rete; nell’ipotesi di consorzi di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cui all’art. 45, comma 2, lettere b) e c) del Codice, deve essere posseduto dal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consorzio e dalle imprese consorziate per le quali il consorzio concorre.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13.4 </w:t>
      </w:r>
      <w:r w:rsidRPr="00D44B8A">
        <w:rPr>
          <w:rFonts w:asciiTheme="majorHAnsi" w:hAnsiTheme="majorHAnsi" w:cs="Arial"/>
        </w:rPr>
        <w:t>Per il requisito relativo al numero complessivo di distributori, installati e gestiti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negli ultimi tre anni di cui al precedente paragrafo 13.1.2., nell’ipotesi di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raggruppamento temporaneo o consorzio ordinario già costituiti o da costituirsi, 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 aggregazione di imprese di rete, o di GEIE, lo stesso deve essere posseduto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cumulativamente dal raggruppamento stesso; la mandataria, comunque, deve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possedere detto requisito in misura maggioritaria rispetto a ciascuna delle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mandanti. Nell’ipotesi di consorzi di cui all’art. 45, comma 2 lettere b) e c), del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Codice, il requisito deve essere posseduto dalla consorziata per lo svolgimento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 servizio, qualora designata; in assenza di designazione, dal consorzio.</w:t>
      </w:r>
    </w:p>
    <w:p w:rsidR="00DB447F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13.5 </w:t>
      </w:r>
      <w:r w:rsidRPr="00D44B8A">
        <w:rPr>
          <w:rFonts w:asciiTheme="majorHAnsi" w:hAnsiTheme="majorHAnsi" w:cs="Arial"/>
        </w:rPr>
        <w:t>I requisiti di certificazione di cui ai precedenti paragrafi 13.1.3., 13.1.4. 13.1.5. 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13.1.6. </w:t>
      </w:r>
      <w:r w:rsidR="00407F17">
        <w:rPr>
          <w:rFonts w:asciiTheme="majorHAnsi" w:hAnsiTheme="majorHAnsi" w:cs="Arial"/>
        </w:rPr>
        <w:t xml:space="preserve">in caso di </w:t>
      </w:r>
      <w:proofErr w:type="spellStart"/>
      <w:r w:rsidR="00407F17">
        <w:rPr>
          <w:rFonts w:asciiTheme="majorHAnsi" w:hAnsiTheme="majorHAnsi" w:cs="Arial"/>
        </w:rPr>
        <w:t>R.T.I.</w:t>
      </w:r>
      <w:proofErr w:type="spellEnd"/>
      <w:r w:rsidR="00407F17">
        <w:rPr>
          <w:rFonts w:asciiTheme="majorHAnsi" w:hAnsiTheme="majorHAnsi" w:cs="Arial"/>
        </w:rPr>
        <w:t xml:space="preserve"> costituiti/costituendi e Consorzi costituiti/costituendi, di cui all’art. 45 comma 2 lett. d) ed e) del Codice devono essere posseduti e dichiarati da ciascuna delle imprese raggruppate/</w:t>
      </w:r>
      <w:proofErr w:type="spellStart"/>
      <w:r w:rsidR="00407F17">
        <w:rPr>
          <w:rFonts w:asciiTheme="majorHAnsi" w:hAnsiTheme="majorHAnsi" w:cs="Arial"/>
        </w:rPr>
        <w:t>raggruppande</w:t>
      </w:r>
      <w:proofErr w:type="spellEnd"/>
      <w:r w:rsidR="00407F17">
        <w:rPr>
          <w:rFonts w:asciiTheme="majorHAnsi" w:hAnsiTheme="majorHAnsi" w:cs="Arial"/>
        </w:rPr>
        <w:t xml:space="preserve"> e consorziate/</w:t>
      </w:r>
      <w:proofErr w:type="spellStart"/>
      <w:r w:rsidR="00407F17">
        <w:rPr>
          <w:rFonts w:asciiTheme="majorHAnsi" w:hAnsiTheme="majorHAnsi" w:cs="Arial"/>
        </w:rPr>
        <w:t>consorziande</w:t>
      </w:r>
      <w:proofErr w:type="spellEnd"/>
      <w:r w:rsidR="00407F17">
        <w:rPr>
          <w:rFonts w:asciiTheme="majorHAnsi" w:hAnsiTheme="majorHAnsi" w:cs="Arial"/>
        </w:rPr>
        <w:t>; per i consorzi di cui all’art. 45 comma 2 lett. b) e c) del Codice devono ess</w:t>
      </w:r>
      <w:r w:rsidR="005E31CC">
        <w:rPr>
          <w:rFonts w:asciiTheme="majorHAnsi" w:hAnsiTheme="majorHAnsi" w:cs="Arial"/>
        </w:rPr>
        <w:t>ere posseduti e dichiarati dal C</w:t>
      </w:r>
      <w:r w:rsidR="00407F17">
        <w:rPr>
          <w:rFonts w:asciiTheme="majorHAnsi" w:hAnsiTheme="majorHAnsi" w:cs="Arial"/>
        </w:rPr>
        <w:t>onsorzio</w:t>
      </w:r>
      <w:r w:rsidR="005E31CC">
        <w:rPr>
          <w:rFonts w:asciiTheme="majorHAnsi" w:hAnsiTheme="majorHAnsi" w:cs="Arial"/>
        </w:rPr>
        <w:t xml:space="preserve"> e dalle imprese indicate quali concorrenti.</w:t>
      </w:r>
    </w:p>
    <w:p w:rsidR="00BC30B5" w:rsidRDefault="00BC30B5" w:rsidP="00AF38D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55054F" w:rsidRPr="00FE5CDE" w:rsidRDefault="00FE5CDE" w:rsidP="00AF38DC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ART. </w:t>
      </w:r>
      <w:r w:rsidRPr="00FE5CDE">
        <w:rPr>
          <w:rFonts w:asciiTheme="majorHAnsi" w:hAnsiTheme="majorHAnsi" w:cs="Arial"/>
          <w:b/>
          <w:bCs/>
          <w:sz w:val="18"/>
          <w:szCs w:val="18"/>
        </w:rPr>
        <w:t>14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- </w:t>
      </w:r>
      <w:r w:rsidRPr="00FE5CDE">
        <w:rPr>
          <w:rFonts w:asciiTheme="majorHAnsi" w:hAnsiTheme="majorHAnsi" w:cs="Arial"/>
          <w:b/>
          <w:bCs/>
          <w:sz w:val="18"/>
          <w:szCs w:val="18"/>
        </w:rPr>
        <w:t xml:space="preserve"> MODALITÀ </w:t>
      </w:r>
      <w:proofErr w:type="spellStart"/>
      <w:r w:rsidRPr="00FE5CDE">
        <w:rPr>
          <w:rFonts w:asciiTheme="majorHAnsi" w:hAnsiTheme="majorHAnsi" w:cs="Arial"/>
          <w:b/>
          <w:bCs/>
          <w:sz w:val="18"/>
          <w:szCs w:val="18"/>
        </w:rPr>
        <w:t>DI</w:t>
      </w:r>
      <w:proofErr w:type="spellEnd"/>
      <w:r w:rsidRPr="00FE5CDE">
        <w:rPr>
          <w:rFonts w:asciiTheme="majorHAnsi" w:hAnsiTheme="majorHAnsi" w:cs="Arial"/>
          <w:b/>
          <w:bCs/>
          <w:sz w:val="18"/>
          <w:szCs w:val="18"/>
        </w:rPr>
        <w:t xml:space="preserve"> PRESENTAZIONE E CRITERI </w:t>
      </w:r>
      <w:proofErr w:type="spellStart"/>
      <w:r w:rsidRPr="00FE5CDE">
        <w:rPr>
          <w:rFonts w:asciiTheme="majorHAnsi" w:hAnsiTheme="majorHAnsi" w:cs="Arial"/>
          <w:b/>
          <w:bCs/>
          <w:sz w:val="18"/>
          <w:szCs w:val="18"/>
        </w:rPr>
        <w:t>DI</w:t>
      </w:r>
      <w:proofErr w:type="spellEnd"/>
      <w:r w:rsidRPr="00FE5CDE">
        <w:rPr>
          <w:rFonts w:asciiTheme="majorHAnsi" w:hAnsiTheme="majorHAnsi" w:cs="Arial"/>
          <w:b/>
          <w:bCs/>
          <w:sz w:val="18"/>
          <w:szCs w:val="18"/>
        </w:rPr>
        <w:t xml:space="preserve"> AMMISSIBILITÀ DELLE OFFERTE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14.1 </w:t>
      </w:r>
      <w:r w:rsidRPr="00D44B8A">
        <w:rPr>
          <w:rFonts w:asciiTheme="majorHAnsi" w:hAnsiTheme="majorHAnsi" w:cs="Arial"/>
        </w:rPr>
        <w:t xml:space="preserve">Il plico contenente l’offerta e la documentazione, </w:t>
      </w:r>
      <w:r w:rsidRPr="00D44B8A">
        <w:rPr>
          <w:rFonts w:asciiTheme="majorHAnsi" w:hAnsiTheme="majorHAnsi" w:cs="Arial"/>
          <w:b/>
          <w:bCs/>
        </w:rPr>
        <w:t>a pena di esclusione</w:t>
      </w:r>
      <w:r w:rsidRPr="00D44B8A">
        <w:rPr>
          <w:rFonts w:asciiTheme="majorHAnsi" w:hAnsiTheme="majorHAnsi" w:cs="Arial"/>
        </w:rPr>
        <w:t>, deve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essere sigillato e deve pervenire, entro il termine perentorio </w:t>
      </w:r>
      <w:r w:rsidR="00171C4E">
        <w:rPr>
          <w:rFonts w:asciiTheme="majorHAnsi" w:hAnsiTheme="majorHAnsi" w:cs="Arial"/>
        </w:rPr>
        <w:t xml:space="preserve">del </w:t>
      </w:r>
      <w:r w:rsidR="009F548C" w:rsidRPr="009F548C">
        <w:rPr>
          <w:rFonts w:asciiTheme="majorHAnsi" w:hAnsiTheme="majorHAnsi" w:cs="Arial"/>
          <w:b/>
        </w:rPr>
        <w:t>23</w:t>
      </w:r>
      <w:r w:rsidR="00171C4E" w:rsidRPr="009F548C">
        <w:rPr>
          <w:rFonts w:asciiTheme="majorHAnsi" w:hAnsiTheme="majorHAnsi" w:cs="Arial"/>
          <w:b/>
        </w:rPr>
        <w:t>/</w:t>
      </w:r>
      <w:r w:rsidR="009F548C" w:rsidRPr="009F548C">
        <w:rPr>
          <w:rFonts w:asciiTheme="majorHAnsi" w:hAnsiTheme="majorHAnsi" w:cs="Arial"/>
          <w:b/>
        </w:rPr>
        <w:t>08</w:t>
      </w:r>
      <w:r w:rsidR="00171C4E" w:rsidRPr="009F548C">
        <w:rPr>
          <w:rFonts w:asciiTheme="majorHAnsi" w:hAnsiTheme="majorHAnsi" w:cs="Arial"/>
          <w:b/>
        </w:rPr>
        <w:t>/2018 ore 13,00</w:t>
      </w:r>
      <w:r w:rsidRPr="00D44B8A">
        <w:rPr>
          <w:rFonts w:asciiTheme="majorHAnsi" w:hAnsiTheme="majorHAnsi" w:cs="Arial"/>
        </w:rPr>
        <w:t xml:space="preserve"> 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all’indirizzo stabiliti nel bando di gara, a mezzo raccomandata del servizio postale,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oppure a mezzo agenzia di recapito. Si precisa che per “sigillatura” deve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intendersi una chiusura ermetica recante un qualsiasi segno o impronta, apposto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su materiale plastico come striscia incollata o ceralacca o piombo, tale da rendere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chiusi il plico e le buste, attestare l’autenticità della chiusura originaria proveniente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dal mittente, nonché garantire l’integrità e la non manomissione del plico e delle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buste.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lastRenderedPageBreak/>
        <w:t xml:space="preserve">14.2 </w:t>
      </w:r>
      <w:r w:rsidRPr="00D44B8A">
        <w:rPr>
          <w:rFonts w:asciiTheme="majorHAnsi" w:hAnsiTheme="majorHAnsi" w:cs="Arial"/>
        </w:rPr>
        <w:t>È altresì facoltà dei concorrenti consegnare a mano il plico, sempre entro il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termine perentorio sopra detto, presso </w:t>
      </w:r>
      <w:r w:rsidR="007E3581">
        <w:rPr>
          <w:rFonts w:asciiTheme="majorHAnsi" w:hAnsiTheme="majorHAnsi" w:cs="Arial"/>
        </w:rPr>
        <w:t xml:space="preserve">l’Ufficio Protocollo Generale dell’Azienda Ospedaliera </w:t>
      </w:r>
      <w:proofErr w:type="spellStart"/>
      <w:r w:rsidR="007E3581">
        <w:rPr>
          <w:rFonts w:asciiTheme="majorHAnsi" w:hAnsiTheme="majorHAnsi" w:cs="Arial"/>
        </w:rPr>
        <w:t>Pugliese-Ciaccio</w:t>
      </w:r>
      <w:proofErr w:type="spellEnd"/>
      <w:r w:rsidR="007E3581">
        <w:rPr>
          <w:rFonts w:asciiTheme="majorHAnsi" w:hAnsiTheme="majorHAnsi" w:cs="Arial"/>
        </w:rPr>
        <w:t>, Via Vinicio Cortese, 10 – 88100 Catanzaro</w:t>
      </w:r>
      <w:r w:rsidRPr="00D44B8A">
        <w:rPr>
          <w:rFonts w:asciiTheme="majorHAnsi" w:hAnsiTheme="majorHAnsi" w:cs="Arial"/>
        </w:rPr>
        <w:t xml:space="preserve"> (apertura al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pubblico: dal lunedì al </w:t>
      </w:r>
      <w:r w:rsidR="007E3581">
        <w:rPr>
          <w:rFonts w:asciiTheme="majorHAnsi" w:hAnsiTheme="majorHAnsi" w:cs="Arial"/>
        </w:rPr>
        <w:t xml:space="preserve">venerdì </w:t>
      </w:r>
      <w:r w:rsidRPr="00D44B8A">
        <w:rPr>
          <w:rFonts w:asciiTheme="majorHAnsi" w:hAnsiTheme="majorHAnsi" w:cs="Arial"/>
        </w:rPr>
        <w:t xml:space="preserve">dalle ore </w:t>
      </w:r>
      <w:r w:rsidR="007E3581">
        <w:rPr>
          <w:rFonts w:asciiTheme="majorHAnsi" w:hAnsiTheme="majorHAnsi" w:cs="Arial"/>
        </w:rPr>
        <w:t>09:</w:t>
      </w:r>
      <w:r w:rsidRPr="00D44B8A">
        <w:rPr>
          <w:rFonts w:asciiTheme="majorHAnsi" w:hAnsiTheme="majorHAnsi" w:cs="Arial"/>
        </w:rPr>
        <w:t>00 alle ore 1</w:t>
      </w:r>
      <w:r w:rsidR="007E3581">
        <w:rPr>
          <w:rFonts w:asciiTheme="majorHAnsi" w:hAnsiTheme="majorHAnsi" w:cs="Arial"/>
        </w:rPr>
        <w:t>3,00, lunedì e mercoledì dalle or</w:t>
      </w:r>
      <w:r w:rsidRPr="00D44B8A">
        <w:rPr>
          <w:rFonts w:asciiTheme="majorHAnsi" w:hAnsiTheme="majorHAnsi" w:cs="Arial"/>
        </w:rPr>
        <w:t xml:space="preserve">e </w:t>
      </w:r>
      <w:r w:rsidR="007E3581">
        <w:rPr>
          <w:rFonts w:asciiTheme="majorHAnsi" w:hAnsiTheme="majorHAnsi" w:cs="Arial"/>
        </w:rPr>
        <w:t>15:</w:t>
      </w:r>
      <w:r w:rsidRPr="00D44B8A">
        <w:rPr>
          <w:rFonts w:asciiTheme="majorHAnsi" w:hAnsiTheme="majorHAnsi" w:cs="Arial"/>
        </w:rPr>
        <w:t>0</w:t>
      </w:r>
      <w:r w:rsidR="007E3581">
        <w:rPr>
          <w:rFonts w:asciiTheme="majorHAnsi" w:hAnsiTheme="majorHAnsi" w:cs="Arial"/>
        </w:rPr>
        <w:t>0</w:t>
      </w:r>
      <w:r w:rsidRPr="00D44B8A">
        <w:rPr>
          <w:rFonts w:asciiTheme="majorHAnsi" w:hAnsiTheme="majorHAnsi" w:cs="Arial"/>
        </w:rPr>
        <w:t xml:space="preserve"> alle</w:t>
      </w:r>
      <w:r w:rsidR="00F36461">
        <w:rPr>
          <w:rFonts w:asciiTheme="majorHAnsi" w:hAnsiTheme="majorHAnsi" w:cs="Arial"/>
        </w:rPr>
        <w:t xml:space="preserve"> </w:t>
      </w:r>
      <w:r w:rsidR="007E3581">
        <w:rPr>
          <w:rFonts w:asciiTheme="majorHAnsi" w:hAnsiTheme="majorHAnsi" w:cs="Arial"/>
        </w:rPr>
        <w:t>17:00</w:t>
      </w:r>
      <w:r w:rsidRPr="00D44B8A">
        <w:rPr>
          <w:rFonts w:asciiTheme="majorHAnsi" w:hAnsiTheme="majorHAnsi" w:cs="Arial"/>
        </w:rPr>
        <w:t>). Il recapito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tempestivo dei plichi rimane ad esclusivo rischio dei mittenti.</w:t>
      </w:r>
      <w:r w:rsidR="00F36461">
        <w:rPr>
          <w:rFonts w:asciiTheme="majorHAnsi" w:hAnsiTheme="majorHAnsi" w:cs="Arial"/>
        </w:rPr>
        <w:t xml:space="preserve"> 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14.3 </w:t>
      </w:r>
      <w:r w:rsidRPr="00D44B8A">
        <w:rPr>
          <w:rFonts w:asciiTheme="majorHAnsi" w:hAnsiTheme="majorHAnsi" w:cs="Arial"/>
        </w:rPr>
        <w:t>Il plico deve recare, all’esterno, le informazioni relative all’operatore economico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concorrente </w:t>
      </w:r>
      <w:r w:rsidRPr="00D44B8A">
        <w:rPr>
          <w:rFonts w:asciiTheme="majorHAnsi" w:hAnsiTheme="majorHAnsi" w:cs="Arial"/>
          <w:i/>
          <w:iCs/>
        </w:rPr>
        <w:t>[denominazione o ragione sociale, codice fiscale, indirizzo di posta</w:t>
      </w:r>
      <w:r w:rsidR="00F36461">
        <w:rPr>
          <w:rFonts w:asciiTheme="majorHAnsi" w:hAnsiTheme="majorHAnsi" w:cs="Arial"/>
          <w:i/>
          <w:iCs/>
        </w:rPr>
        <w:t xml:space="preserve"> </w:t>
      </w:r>
      <w:r w:rsidRPr="00D44B8A">
        <w:rPr>
          <w:rFonts w:asciiTheme="majorHAnsi" w:hAnsiTheme="majorHAnsi" w:cs="Arial"/>
          <w:i/>
          <w:iCs/>
        </w:rPr>
        <w:t xml:space="preserve">elettronica certificata per le comunicazioni] </w:t>
      </w:r>
      <w:r w:rsidRPr="00D44B8A">
        <w:rPr>
          <w:rFonts w:asciiTheme="majorHAnsi" w:hAnsiTheme="majorHAnsi" w:cs="Arial"/>
        </w:rPr>
        <w:t xml:space="preserve">e riportare, la dicitura </w:t>
      </w:r>
      <w:r w:rsidR="007E3581" w:rsidRPr="000A005B">
        <w:rPr>
          <w:rFonts w:asciiTheme="majorHAnsi" w:hAnsiTheme="majorHAnsi" w:cs="Arial"/>
          <w:b/>
          <w:bCs/>
        </w:rPr>
        <w:t>“</w:t>
      </w:r>
      <w:r w:rsidR="000A005B" w:rsidRPr="000A005B">
        <w:rPr>
          <w:rFonts w:asciiTheme="majorHAnsi" w:hAnsiTheme="majorHAnsi" w:cs="Arial"/>
          <w:b/>
        </w:rPr>
        <w:t xml:space="preserve">procedura aperta per </w:t>
      </w:r>
      <w:r w:rsidR="000A005B" w:rsidRPr="000A005B">
        <w:rPr>
          <w:rFonts w:asciiTheme="majorHAnsi" w:hAnsiTheme="majorHAnsi"/>
          <w:b/>
        </w:rPr>
        <w:t xml:space="preserve">l'affidamento, in concessione, ai sensi degli artt. 60, 95 comma 2 e 164 del D. </w:t>
      </w:r>
      <w:proofErr w:type="spellStart"/>
      <w:r w:rsidR="000A005B" w:rsidRPr="000A005B">
        <w:rPr>
          <w:rFonts w:asciiTheme="majorHAnsi" w:hAnsiTheme="majorHAnsi"/>
          <w:b/>
        </w:rPr>
        <w:t>Lgs</w:t>
      </w:r>
      <w:proofErr w:type="spellEnd"/>
      <w:r w:rsidR="000A005B" w:rsidRPr="000A005B">
        <w:rPr>
          <w:rFonts w:asciiTheme="majorHAnsi" w:hAnsiTheme="majorHAnsi"/>
          <w:b/>
        </w:rPr>
        <w:t xml:space="preserve">. n. 50/2016, per la gestione del servizio di erogazione di bevande calde, fredde, snack ed altri generi alimentari mediante l’installazione di n. 23 </w:t>
      </w:r>
      <w:r w:rsidR="009F548C">
        <w:rPr>
          <w:rFonts w:asciiTheme="majorHAnsi" w:hAnsiTheme="majorHAnsi"/>
          <w:b/>
        </w:rPr>
        <w:t xml:space="preserve">postazioni </w:t>
      </w:r>
      <w:r w:rsidR="009F548C" w:rsidRPr="009F548C">
        <w:rPr>
          <w:rFonts w:asciiTheme="majorHAnsi" w:hAnsiTheme="majorHAnsi"/>
          <w:b/>
        </w:rPr>
        <w:t xml:space="preserve">(23 distributori bevande calde + 23 distributori  bevande fredde e altri prodotti) presso le sedi  dell’Azienda Ospedaliera </w:t>
      </w:r>
      <w:proofErr w:type="spellStart"/>
      <w:r w:rsidR="009F548C" w:rsidRPr="009F548C">
        <w:rPr>
          <w:rFonts w:asciiTheme="majorHAnsi" w:hAnsiTheme="majorHAnsi"/>
          <w:b/>
        </w:rPr>
        <w:t>Pugliese-Ciaccio</w:t>
      </w:r>
      <w:proofErr w:type="spellEnd"/>
      <w:r w:rsidR="009F548C" w:rsidRPr="009F548C">
        <w:rPr>
          <w:rFonts w:asciiTheme="majorHAnsi" w:hAnsiTheme="majorHAnsi"/>
          <w:b/>
        </w:rPr>
        <w:t xml:space="preserve"> di Catanzaro– CIG: 7542056D7D </w:t>
      </w:r>
      <w:r w:rsidR="000A005B" w:rsidRPr="009F548C">
        <w:rPr>
          <w:rFonts w:asciiTheme="majorHAnsi" w:hAnsiTheme="majorHAnsi"/>
          <w:b/>
        </w:rPr>
        <w:t>-</w:t>
      </w:r>
      <w:r w:rsidR="000A005B">
        <w:rPr>
          <w:rFonts w:asciiTheme="majorHAnsi" w:hAnsiTheme="majorHAnsi" w:cs="Calibri"/>
          <w:b/>
        </w:rPr>
        <w:t xml:space="preserve">” </w:t>
      </w:r>
      <w:r w:rsidRPr="00D44B8A">
        <w:rPr>
          <w:rFonts w:asciiTheme="majorHAnsi" w:hAnsiTheme="majorHAnsi" w:cs="Arial"/>
        </w:rPr>
        <w:t xml:space="preserve">Nel caso di concorrenti con idoneità </w:t>
      </w:r>
      <w:proofErr w:type="spellStart"/>
      <w:r w:rsidRPr="00D44B8A">
        <w:rPr>
          <w:rFonts w:asciiTheme="majorHAnsi" w:hAnsiTheme="majorHAnsi" w:cs="Arial"/>
        </w:rPr>
        <w:t>plurisoggettiva</w:t>
      </w:r>
      <w:proofErr w:type="spellEnd"/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(raggruppamenti temporanei di impresa, consorzio ordinario, aggregazioni tra le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imprese aderenti al contratto di rete, GEIE) vanno riportati sul plico le informazioni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 tutti i singoli partecipanti, già costituiti o da costituirsi.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14.4 </w:t>
      </w:r>
      <w:r w:rsidRPr="00D44B8A">
        <w:rPr>
          <w:rFonts w:asciiTheme="majorHAnsi" w:hAnsiTheme="majorHAnsi" w:cs="Arial"/>
        </w:rPr>
        <w:t>Il plico deve contenere al suo interno tre buste chiuse e sigillate, recanti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l’indicazione dell’oggetto della concessione e la dicitura, rispettivamente: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14.4.1 “A - Documentazione amministrativa”;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14.4.2 “B - Offerta tecnica”;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14.4.3 “C – Offerta economica”.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14.5 </w:t>
      </w:r>
      <w:r w:rsidRPr="00D44B8A">
        <w:rPr>
          <w:rFonts w:asciiTheme="majorHAnsi" w:hAnsiTheme="majorHAnsi" w:cs="Arial"/>
        </w:rPr>
        <w:t>La mancata separazione dell’offerta economica dall’offerta tecnica, ovvero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l’inserimento di elementi economici in documenti non contenuti nella busta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dedicata all’offerta economica, </w:t>
      </w:r>
      <w:r w:rsidRPr="00D44B8A">
        <w:rPr>
          <w:rFonts w:asciiTheme="majorHAnsi" w:hAnsiTheme="majorHAnsi" w:cs="Arial"/>
          <w:b/>
          <w:bCs/>
        </w:rPr>
        <w:t>costituirà causa di esclusione</w:t>
      </w:r>
      <w:r w:rsidRPr="00D44B8A">
        <w:rPr>
          <w:rFonts w:asciiTheme="majorHAnsi" w:hAnsiTheme="majorHAnsi" w:cs="Arial"/>
        </w:rPr>
        <w:t>.</w:t>
      </w:r>
    </w:p>
    <w:p w:rsidR="005153E6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14.6 Saranno escluse </w:t>
      </w:r>
      <w:r w:rsidRPr="00D44B8A">
        <w:rPr>
          <w:rFonts w:asciiTheme="majorHAnsi" w:hAnsiTheme="majorHAnsi" w:cs="Arial"/>
        </w:rPr>
        <w:t>le offerte plurime, condizionate, tardive o alternative.</w:t>
      </w:r>
    </w:p>
    <w:p w:rsidR="00BC30B5" w:rsidRDefault="00BC30B5" w:rsidP="005153E6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libri"/>
          <w:b/>
          <w:sz w:val="18"/>
          <w:szCs w:val="18"/>
        </w:rPr>
      </w:pPr>
    </w:p>
    <w:p w:rsidR="0055054F" w:rsidRPr="00FE5CDE" w:rsidRDefault="00FE5CDE" w:rsidP="005153E6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</w:t>
      </w:r>
      <w:r w:rsidRPr="00FE5CDE">
        <w:rPr>
          <w:rFonts w:asciiTheme="majorHAnsi" w:hAnsiTheme="majorHAnsi" w:cs="Arial"/>
          <w:b/>
          <w:bCs/>
          <w:sz w:val="18"/>
          <w:szCs w:val="18"/>
        </w:rPr>
        <w:t>15</w:t>
      </w:r>
      <w:r w:rsidR="009F7B34">
        <w:rPr>
          <w:rFonts w:asciiTheme="majorHAnsi" w:hAnsiTheme="majorHAnsi" w:cs="Arial"/>
          <w:b/>
          <w:bCs/>
          <w:sz w:val="18"/>
          <w:szCs w:val="18"/>
        </w:rPr>
        <w:t>-</w:t>
      </w:r>
      <w:r w:rsidRPr="00FE5CDE">
        <w:rPr>
          <w:rFonts w:asciiTheme="majorHAnsi" w:hAnsiTheme="majorHAnsi" w:cs="Arial"/>
          <w:b/>
          <w:bCs/>
          <w:sz w:val="18"/>
          <w:szCs w:val="18"/>
        </w:rPr>
        <w:t xml:space="preserve"> CRITERIO </w:t>
      </w:r>
      <w:proofErr w:type="spellStart"/>
      <w:r w:rsidRPr="00FE5CDE">
        <w:rPr>
          <w:rFonts w:asciiTheme="majorHAnsi" w:hAnsiTheme="majorHAnsi" w:cs="Arial"/>
          <w:b/>
          <w:bCs/>
          <w:sz w:val="18"/>
          <w:szCs w:val="18"/>
        </w:rPr>
        <w:t>DI</w:t>
      </w:r>
      <w:proofErr w:type="spellEnd"/>
      <w:r w:rsidRPr="00FE5CDE">
        <w:rPr>
          <w:rFonts w:asciiTheme="majorHAnsi" w:hAnsiTheme="majorHAnsi" w:cs="Arial"/>
          <w:b/>
          <w:bCs/>
          <w:sz w:val="18"/>
          <w:szCs w:val="18"/>
        </w:rPr>
        <w:t xml:space="preserve"> AGGIUDICAZIONE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15.1 </w:t>
      </w:r>
      <w:r w:rsidRPr="00D44B8A">
        <w:rPr>
          <w:rFonts w:asciiTheme="majorHAnsi" w:hAnsiTheme="majorHAnsi" w:cs="Arial"/>
        </w:rPr>
        <w:t>L’aggiudicazione del contratto avverrà con il criterio dell’offerta economicamente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più vantaggiosa ai sensi dell’art. 95, comma 2 del Codice.</w:t>
      </w:r>
    </w:p>
    <w:p w:rsidR="0055054F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15.2 </w:t>
      </w:r>
      <w:r w:rsidRPr="00D44B8A">
        <w:rPr>
          <w:rFonts w:asciiTheme="majorHAnsi" w:hAnsiTheme="majorHAnsi" w:cs="Arial"/>
        </w:rPr>
        <w:t>L’aggiudicazione avverrà con riferimento all’offerta che avrà ottenuto il maggior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punteggio complessivo.</w:t>
      </w:r>
    </w:p>
    <w:p w:rsidR="00DB447F" w:rsidRPr="00D44B8A" w:rsidRDefault="00DB447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</w:p>
    <w:p w:rsidR="009F7B34" w:rsidRDefault="009F7B34" w:rsidP="00DB447F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libri"/>
          <w:b/>
          <w:sz w:val="18"/>
          <w:szCs w:val="18"/>
        </w:rPr>
      </w:pPr>
    </w:p>
    <w:p w:rsidR="009F7B34" w:rsidRDefault="009F7B34" w:rsidP="00DB447F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libri"/>
          <w:b/>
          <w:sz w:val="18"/>
          <w:szCs w:val="18"/>
        </w:rPr>
      </w:pPr>
    </w:p>
    <w:p w:rsidR="0055054F" w:rsidRPr="009F7B34" w:rsidRDefault="009F7B34" w:rsidP="00DB447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9F7B34">
        <w:rPr>
          <w:rFonts w:ascii="Cambria" w:hAnsi="Cambria" w:cs="Calibri"/>
          <w:b/>
          <w:sz w:val="18"/>
          <w:szCs w:val="18"/>
        </w:rPr>
        <w:t xml:space="preserve">ART. </w:t>
      </w:r>
      <w:r w:rsidRPr="009F7B34">
        <w:rPr>
          <w:rFonts w:asciiTheme="majorHAnsi" w:hAnsiTheme="majorHAnsi" w:cs="Arial"/>
          <w:b/>
          <w:bCs/>
          <w:sz w:val="18"/>
          <w:szCs w:val="18"/>
        </w:rPr>
        <w:t>16- CONTENUTO DELLA BUSTA “A - DOCUMENTAZIONE AMMINISTRATIVA”</w:t>
      </w:r>
    </w:p>
    <w:p w:rsidR="0055054F" w:rsidRPr="00D44B8A" w:rsidRDefault="0055054F" w:rsidP="00F3646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Nella busta “A – Documentazione amministrativa” devono essere contenuti i seguenti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documenti: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16.1 domanda di partecipazione </w:t>
      </w:r>
      <w:r w:rsidRPr="00D44B8A">
        <w:rPr>
          <w:rFonts w:asciiTheme="majorHAnsi" w:hAnsiTheme="majorHAnsi" w:cs="Arial"/>
        </w:rPr>
        <w:t>sottoscritta dal legale rappresentante del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concorrente, con allegata la copia fotostatica di un documento di identità del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sottoscrittore; la domanda può essere sottoscritta anche da un procuratore del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legale rappresentante e, in tal caso, va allegata copia conforme all’originale della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relativa procura.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Si precisa che: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BA7201">
        <w:rPr>
          <w:rFonts w:asciiTheme="majorHAnsi" w:hAnsiTheme="majorHAnsi" w:cs="Arial"/>
        </w:rPr>
        <w:t>16.1.1</w:t>
      </w:r>
      <w:r w:rsidRPr="00D44B8A">
        <w:rPr>
          <w:rFonts w:asciiTheme="majorHAnsi" w:hAnsiTheme="majorHAnsi" w:cs="Arial"/>
        </w:rPr>
        <w:t xml:space="preserve"> nel caso di raggruppamento temporaneo o consorzio ordinario non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ancora costituiti, la domanda deve essere sottoscritta da tutti 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soggetti che costituiranno il raggruppamento o consorzio;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BA7201">
        <w:rPr>
          <w:rFonts w:asciiTheme="majorHAnsi" w:hAnsiTheme="majorHAnsi" w:cs="Arial"/>
        </w:rPr>
        <w:t>16.1.2</w:t>
      </w:r>
      <w:r w:rsidRPr="00D44B8A">
        <w:rPr>
          <w:rFonts w:asciiTheme="majorHAnsi" w:hAnsiTheme="majorHAnsi" w:cs="Arial"/>
        </w:rPr>
        <w:t xml:space="preserve"> nel caso di aggregazioni di imprese aderenti al contratto di rete: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a. se la rete è dotata di un organo comune con potere di rappresentanza 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 soggettività giuridica, ai sensi dell’art. 3, comma 4-</w:t>
      </w:r>
      <w:r w:rsidRPr="00D44B8A">
        <w:rPr>
          <w:rFonts w:asciiTheme="majorHAnsi" w:hAnsiTheme="majorHAnsi" w:cs="Arial"/>
          <w:i/>
          <w:iCs/>
        </w:rPr>
        <w:t>quater</w:t>
      </w:r>
      <w:r w:rsidRPr="00D44B8A">
        <w:rPr>
          <w:rFonts w:asciiTheme="majorHAnsi" w:hAnsiTheme="majorHAnsi" w:cs="Arial"/>
        </w:rPr>
        <w:t>, del d.l. 10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febbraio 2009, n. 5, convertito, con modificazioni, dalla legge 9 aprile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2009, n.33 la domanda di partecipazione deve essere sottoscritta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dall’operatore economico che riveste le funzioni di organo comune;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b. se la rete è dotata di un organo comune con potere di rappresentanza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ma è priva di soggettività giuridica ai sensi dell’art. 3, comma 4-</w:t>
      </w:r>
      <w:r w:rsidRPr="00D44B8A">
        <w:rPr>
          <w:rFonts w:asciiTheme="majorHAnsi" w:hAnsiTheme="majorHAnsi" w:cs="Arial"/>
          <w:i/>
          <w:iCs/>
        </w:rPr>
        <w:t>quater</w:t>
      </w:r>
      <w:r w:rsidRPr="00D44B8A">
        <w:rPr>
          <w:rFonts w:asciiTheme="majorHAnsi" w:hAnsiTheme="majorHAnsi" w:cs="Arial"/>
        </w:rPr>
        <w:t>,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 d.l. 10 febbraio 2009, n. 5, la domanda di partecipazione deve essere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sottoscritta dall’impresa che riveste le funzioni di organo comune nonché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da ognuna delle imprese aderenti al contratto di rete che partecipano alla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gara;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c. se la rete è dotata di un organo comune privo del potere di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rappresentanza o se la rete è sprovvista di organo comune, ovvero, se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l’organo comune è privo dei requisiti di qualificazione richiesti per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assumere la veste di mandataria, la domanda di partecipazione deve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essere sottoscritta dal legale rappresentante dell’impresa aderente alla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rete che riveste la qualifica di mandataria, ovvero, in caso di</w:t>
      </w:r>
    </w:p>
    <w:p w:rsidR="0055054F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partecipazione nelle forme del raggruppamento da costituirsi, da ognuna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delle imprese aderenti al contratto di rete che partecipano alla gara.</w:t>
      </w:r>
    </w:p>
    <w:p w:rsidR="0055054F" w:rsidRPr="00D44B8A" w:rsidRDefault="005153E6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4F7429">
        <w:rPr>
          <w:rFonts w:asciiTheme="majorHAnsi" w:hAnsiTheme="majorHAnsi" w:cs="Garamond"/>
        </w:rPr>
        <w:t>La stazione appaltante in caso di mancanza</w:t>
      </w:r>
      <w:r w:rsidRPr="004F7429">
        <w:rPr>
          <w:rFonts w:asciiTheme="majorHAnsi" w:hAnsiTheme="majorHAnsi" w:cs="Arial"/>
          <w:b/>
          <w:bCs/>
        </w:rPr>
        <w:t xml:space="preserve"> , </w:t>
      </w:r>
      <w:r w:rsidR="0055054F" w:rsidRPr="004F7429">
        <w:rPr>
          <w:rFonts w:asciiTheme="majorHAnsi" w:hAnsiTheme="majorHAnsi" w:cs="Arial"/>
          <w:b/>
          <w:bCs/>
        </w:rPr>
        <w:t>incompletezza ed ogni altra irregolarità essenziale della domanda</w:t>
      </w:r>
      <w:r w:rsidR="00F36461" w:rsidRPr="004F7429">
        <w:rPr>
          <w:rFonts w:asciiTheme="majorHAnsi" w:hAnsiTheme="majorHAnsi" w:cs="Arial"/>
          <w:b/>
          <w:bCs/>
        </w:rPr>
        <w:t xml:space="preserve"> </w:t>
      </w:r>
      <w:r w:rsidR="0055054F" w:rsidRPr="004F7429">
        <w:rPr>
          <w:rFonts w:asciiTheme="majorHAnsi" w:hAnsiTheme="majorHAnsi" w:cs="Arial"/>
          <w:b/>
          <w:bCs/>
        </w:rPr>
        <w:t>di partecipazione</w:t>
      </w:r>
      <w:r w:rsidR="000A005B" w:rsidRPr="004F7429">
        <w:rPr>
          <w:rFonts w:asciiTheme="majorHAnsi" w:hAnsiTheme="majorHAnsi" w:cs="Arial"/>
          <w:b/>
          <w:bCs/>
        </w:rPr>
        <w:t>+-</w:t>
      </w:r>
      <w:r w:rsidRPr="004F7429">
        <w:rPr>
          <w:rFonts w:asciiTheme="majorHAnsi" w:hAnsiTheme="majorHAnsi" w:cs="Garamond"/>
        </w:rPr>
        <w:t xml:space="preserve">, procederà a richiedere, ai sensi dell’art. 83, </w:t>
      </w:r>
      <w:proofErr w:type="spellStart"/>
      <w:r w:rsidRPr="004F7429">
        <w:rPr>
          <w:rFonts w:asciiTheme="majorHAnsi" w:hAnsiTheme="majorHAnsi" w:cs="Garamond"/>
        </w:rPr>
        <w:t>co</w:t>
      </w:r>
      <w:proofErr w:type="spellEnd"/>
      <w:r w:rsidRPr="004F7429">
        <w:rPr>
          <w:rFonts w:asciiTheme="majorHAnsi" w:hAnsiTheme="majorHAnsi" w:cs="Garamond"/>
        </w:rPr>
        <w:t xml:space="preserve">. 9, del </w:t>
      </w:r>
      <w:r w:rsidRPr="004F7429">
        <w:rPr>
          <w:rFonts w:asciiTheme="majorHAnsi" w:hAnsiTheme="majorHAnsi" w:cs="Garamond,Italic"/>
          <w:i/>
          <w:iCs/>
        </w:rPr>
        <w:t>Codice</w:t>
      </w:r>
      <w:r w:rsidRPr="004F7429">
        <w:rPr>
          <w:rFonts w:asciiTheme="majorHAnsi" w:hAnsiTheme="majorHAnsi" w:cs="Garamond"/>
        </w:rPr>
        <w:t xml:space="preserve">, le necessarie integrazioni assegnando ai destinatari un termine non superiore a dieci giorni </w:t>
      </w:r>
      <w:r w:rsidR="0055054F" w:rsidRPr="004F7429">
        <w:rPr>
          <w:rFonts w:asciiTheme="majorHAnsi" w:hAnsiTheme="majorHAnsi" w:cs="Arial"/>
          <w:b/>
          <w:bCs/>
        </w:rPr>
        <w:t>per la regolarizzazione. L’inutile</w:t>
      </w:r>
      <w:r w:rsidR="00F36461" w:rsidRPr="004F7429">
        <w:rPr>
          <w:rFonts w:asciiTheme="majorHAnsi" w:hAnsiTheme="majorHAnsi" w:cs="Arial"/>
          <w:b/>
          <w:bCs/>
        </w:rPr>
        <w:t xml:space="preserve"> </w:t>
      </w:r>
      <w:r w:rsidR="0055054F" w:rsidRPr="004F7429">
        <w:rPr>
          <w:rFonts w:asciiTheme="majorHAnsi" w:hAnsiTheme="majorHAnsi" w:cs="Arial"/>
          <w:b/>
          <w:bCs/>
        </w:rPr>
        <w:t>decorso del termine assegnato determinerà l’esclusione del concorrente dalla</w:t>
      </w:r>
      <w:r w:rsidR="00F36461" w:rsidRPr="004F7429">
        <w:rPr>
          <w:rFonts w:asciiTheme="majorHAnsi" w:hAnsiTheme="majorHAnsi" w:cs="Arial"/>
          <w:b/>
          <w:bCs/>
        </w:rPr>
        <w:t xml:space="preserve"> </w:t>
      </w:r>
      <w:r w:rsidR="0055054F" w:rsidRPr="004F7429">
        <w:rPr>
          <w:rFonts w:asciiTheme="majorHAnsi" w:hAnsiTheme="majorHAnsi" w:cs="Arial"/>
          <w:b/>
          <w:bCs/>
        </w:rPr>
        <w:t>gara</w:t>
      </w:r>
      <w:r w:rsidR="0055054F" w:rsidRPr="00D44B8A">
        <w:rPr>
          <w:rFonts w:asciiTheme="majorHAnsi" w:hAnsiTheme="majorHAnsi" w:cs="Arial"/>
          <w:b/>
          <w:bCs/>
        </w:rPr>
        <w:t>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16.2. Documento di gara unico europeo (DGUE), </w:t>
      </w:r>
      <w:r w:rsidRPr="00D44B8A">
        <w:rPr>
          <w:rFonts w:asciiTheme="majorHAnsi" w:hAnsiTheme="majorHAnsi" w:cs="Arial"/>
        </w:rPr>
        <w:t>compilato come allegato al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presente disciplinare e sottoscritto dal concorrente.</w:t>
      </w:r>
    </w:p>
    <w:p w:rsidR="00395E83" w:rsidRPr="00D44B8A" w:rsidRDefault="0055054F" w:rsidP="00854E2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lastRenderedPageBreak/>
        <w:t>Si precisa che il concorrente può limitarsi, qualora in possesso di tutti i requisiti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="004F7429">
        <w:rPr>
          <w:rFonts w:asciiTheme="majorHAnsi" w:hAnsiTheme="majorHAnsi" w:cs="Arial"/>
          <w:b/>
          <w:bCs/>
        </w:rPr>
        <w:t xml:space="preserve">di cui all’art. </w:t>
      </w:r>
      <w:r w:rsidRPr="00D44B8A">
        <w:rPr>
          <w:rFonts w:asciiTheme="majorHAnsi" w:hAnsiTheme="majorHAnsi" w:cs="Arial"/>
          <w:b/>
          <w:bCs/>
        </w:rPr>
        <w:t xml:space="preserve">13, a compilare la Sezione </w:t>
      </w:r>
      <w:r w:rsidRPr="00D44B8A">
        <w:rPr>
          <w:rFonts w:asciiTheme="majorHAnsi" w:hAnsiTheme="majorHAnsi" w:cs="Arial,Bold"/>
          <w:b/>
          <w:bCs/>
        </w:rPr>
        <w:t xml:space="preserve">α </w:t>
      </w:r>
      <w:r w:rsidRPr="00D44B8A">
        <w:rPr>
          <w:rFonts w:asciiTheme="majorHAnsi" w:hAnsiTheme="majorHAnsi" w:cs="Arial"/>
          <w:b/>
          <w:bCs/>
        </w:rPr>
        <w:t>della Parte IV, senza compilare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nessun’altra Sezione della stessa Parte IV per i requisiti richiesti nel presente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disciplinare. Qualora il concorrente sia in possesso di una parte dei requisiti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 xml:space="preserve">sopradetti (poiché, ad es.: in RTI, in </w:t>
      </w:r>
      <w:proofErr w:type="spellStart"/>
      <w:r w:rsidRPr="00D44B8A">
        <w:rPr>
          <w:rFonts w:asciiTheme="majorHAnsi" w:hAnsiTheme="majorHAnsi" w:cs="Arial"/>
          <w:b/>
          <w:bCs/>
        </w:rPr>
        <w:t>avvalimento</w:t>
      </w:r>
      <w:proofErr w:type="spellEnd"/>
      <w:r w:rsidRPr="00D44B8A">
        <w:rPr>
          <w:rFonts w:asciiTheme="majorHAnsi" w:hAnsiTheme="majorHAnsi" w:cs="Arial"/>
          <w:b/>
          <w:bCs/>
        </w:rPr>
        <w:t>, ecc.) dovrà compilare le Sezioni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A e C della Parte IV del DGUE.</w:t>
      </w:r>
    </w:p>
    <w:p w:rsidR="00395E83" w:rsidRPr="00626CA4" w:rsidRDefault="00395E83" w:rsidP="00626CA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Garamond"/>
        </w:rPr>
      </w:pPr>
      <w:r w:rsidRPr="00626CA4">
        <w:rPr>
          <w:rFonts w:asciiTheme="majorHAnsi" w:hAnsiTheme="majorHAnsi" w:cs="Garamond"/>
        </w:rPr>
        <w:t>In caso di</w:t>
      </w:r>
      <w:r w:rsidRPr="00626CA4">
        <w:rPr>
          <w:rFonts w:asciiTheme="majorHAnsi" w:hAnsiTheme="majorHAnsi" w:cs="Arial"/>
          <w:b/>
          <w:bCs/>
        </w:rPr>
        <w:t xml:space="preserve"> mancanza, </w:t>
      </w:r>
      <w:r w:rsidR="0055054F" w:rsidRPr="00626CA4">
        <w:rPr>
          <w:rFonts w:asciiTheme="majorHAnsi" w:hAnsiTheme="majorHAnsi" w:cs="Arial"/>
          <w:b/>
          <w:bCs/>
        </w:rPr>
        <w:t>incompletezza ed ogni altra irregolarità essenziale delle</w:t>
      </w:r>
      <w:r w:rsidR="00F36461" w:rsidRPr="00626CA4">
        <w:rPr>
          <w:rFonts w:asciiTheme="majorHAnsi" w:hAnsiTheme="majorHAnsi" w:cs="Arial"/>
          <w:b/>
          <w:bCs/>
        </w:rPr>
        <w:t xml:space="preserve"> </w:t>
      </w:r>
      <w:r w:rsidR="0055054F" w:rsidRPr="00626CA4">
        <w:rPr>
          <w:rFonts w:asciiTheme="majorHAnsi" w:hAnsiTheme="majorHAnsi" w:cs="Arial"/>
          <w:b/>
          <w:bCs/>
        </w:rPr>
        <w:t xml:space="preserve">attestazioni di cui al paragrafo 16.2., </w:t>
      </w:r>
      <w:r w:rsidRPr="00626CA4">
        <w:rPr>
          <w:rFonts w:asciiTheme="majorHAnsi" w:hAnsiTheme="majorHAnsi" w:cs="Garamond"/>
        </w:rPr>
        <w:t>l’Azienda procederà a richiedere al concorrente, di rendere, integrare o regolarizzare le dichiarazioni necessarie entro un termine non superiore a 10 (dieci) giorni, indicandone, altresì, il contenuto e i soggetti che le devono rendere.</w:t>
      </w:r>
    </w:p>
    <w:p w:rsidR="00395E83" w:rsidRPr="00626CA4" w:rsidRDefault="00395E83" w:rsidP="00626CA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626CA4">
        <w:rPr>
          <w:rFonts w:asciiTheme="majorHAnsi" w:hAnsiTheme="majorHAnsi" w:cs="Garamond"/>
        </w:rPr>
        <w:t>In caso di inutile decorso di tale termine, la Stazione Appaltante procederà all’esclusione del concorrente dalla procedura.</w:t>
      </w:r>
    </w:p>
    <w:p w:rsidR="0055054F" w:rsidRPr="00D44B8A" w:rsidRDefault="00626CA4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>16.2.1</w:t>
      </w:r>
      <w:r w:rsidR="0055054F" w:rsidRPr="00D44B8A">
        <w:rPr>
          <w:rFonts w:asciiTheme="majorHAnsi" w:hAnsiTheme="majorHAnsi" w:cs="Arial"/>
          <w:b/>
          <w:bCs/>
        </w:rPr>
        <w:t xml:space="preserve">. </w:t>
      </w:r>
      <w:r w:rsidR="0055054F" w:rsidRPr="00D44B8A">
        <w:rPr>
          <w:rFonts w:asciiTheme="majorHAnsi" w:hAnsiTheme="majorHAnsi" w:cs="Arial"/>
        </w:rPr>
        <w:t>Nel caso di partecipazione degli operatori economici con le forme previste ai sensi</w:t>
      </w:r>
      <w:r w:rsidR="00F36461">
        <w:rPr>
          <w:rFonts w:asciiTheme="majorHAnsi" w:hAnsiTheme="majorHAnsi" w:cs="Arial"/>
        </w:rPr>
        <w:t xml:space="preserve"> </w:t>
      </w:r>
      <w:r w:rsidR="0055054F" w:rsidRPr="00D44B8A">
        <w:rPr>
          <w:rFonts w:asciiTheme="majorHAnsi" w:hAnsiTheme="majorHAnsi" w:cs="Arial"/>
        </w:rPr>
        <w:t>dell’art. 45 comma 2 lett. d), e), f), g) del Codice, ciascun operatore economico</w:t>
      </w:r>
      <w:r w:rsidR="00F36461">
        <w:rPr>
          <w:rFonts w:asciiTheme="majorHAnsi" w:hAnsiTheme="majorHAnsi" w:cs="Arial"/>
        </w:rPr>
        <w:t xml:space="preserve"> </w:t>
      </w:r>
      <w:r w:rsidR="0055054F" w:rsidRPr="00D44B8A">
        <w:rPr>
          <w:rFonts w:asciiTheme="majorHAnsi" w:hAnsiTheme="majorHAnsi" w:cs="Arial"/>
        </w:rPr>
        <w:t>partecipante deve presentare un DGUE distinto.</w:t>
      </w:r>
    </w:p>
    <w:p w:rsidR="0055054F" w:rsidRPr="00D44B8A" w:rsidRDefault="00626CA4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>16.2</w:t>
      </w:r>
      <w:r w:rsidR="0055054F" w:rsidRPr="00D44B8A">
        <w:rPr>
          <w:rFonts w:asciiTheme="majorHAnsi" w:hAnsiTheme="majorHAnsi" w:cs="Arial"/>
          <w:b/>
          <w:bCs/>
        </w:rPr>
        <w:t>.</w:t>
      </w:r>
      <w:r>
        <w:rPr>
          <w:rFonts w:asciiTheme="majorHAnsi" w:hAnsiTheme="majorHAnsi" w:cs="Arial"/>
          <w:b/>
          <w:bCs/>
        </w:rPr>
        <w:t>2</w:t>
      </w:r>
      <w:r w:rsidR="0055054F" w:rsidRPr="00D44B8A">
        <w:rPr>
          <w:rFonts w:asciiTheme="majorHAnsi" w:hAnsiTheme="majorHAnsi" w:cs="Arial"/>
          <w:b/>
          <w:bCs/>
        </w:rPr>
        <w:t xml:space="preserve"> </w:t>
      </w:r>
      <w:r w:rsidR="0055054F" w:rsidRPr="00D44B8A">
        <w:rPr>
          <w:rFonts w:asciiTheme="majorHAnsi" w:hAnsiTheme="majorHAnsi" w:cs="Arial"/>
        </w:rPr>
        <w:t>Nel caso di partecipazione dei consorzi di cui all’art. 45 comma 2 lett. b) e c) del</w:t>
      </w:r>
      <w:r w:rsidR="00F36461">
        <w:rPr>
          <w:rFonts w:asciiTheme="majorHAnsi" w:hAnsiTheme="majorHAnsi" w:cs="Arial"/>
        </w:rPr>
        <w:t xml:space="preserve"> </w:t>
      </w:r>
      <w:r w:rsidR="0055054F" w:rsidRPr="00D44B8A">
        <w:rPr>
          <w:rFonts w:asciiTheme="majorHAnsi" w:hAnsiTheme="majorHAnsi" w:cs="Arial"/>
        </w:rPr>
        <w:t>Codice, il DGUE deve essere compilato e sottoscritto, separatamente, dal</w:t>
      </w:r>
      <w:r w:rsidR="00F36461">
        <w:rPr>
          <w:rFonts w:asciiTheme="majorHAnsi" w:hAnsiTheme="majorHAnsi" w:cs="Arial"/>
        </w:rPr>
        <w:t xml:space="preserve"> </w:t>
      </w:r>
      <w:r w:rsidR="0055054F" w:rsidRPr="00D44B8A">
        <w:rPr>
          <w:rFonts w:asciiTheme="majorHAnsi" w:hAnsiTheme="majorHAnsi" w:cs="Arial"/>
        </w:rPr>
        <w:t>consorzio e da ciascuna consorziata esecutrice indicata. La consorziata indicata</w:t>
      </w:r>
      <w:r w:rsidR="00F36461">
        <w:rPr>
          <w:rFonts w:asciiTheme="majorHAnsi" w:hAnsiTheme="majorHAnsi" w:cs="Arial"/>
        </w:rPr>
        <w:t xml:space="preserve"> </w:t>
      </w:r>
      <w:r w:rsidR="0055054F" w:rsidRPr="00D44B8A">
        <w:rPr>
          <w:rFonts w:asciiTheme="majorHAnsi" w:hAnsiTheme="majorHAnsi" w:cs="Arial"/>
        </w:rPr>
        <w:t>dovrà compilare il DGUE nelle seguenti parti: Parte II Sezione A e Sezione B,</w:t>
      </w:r>
      <w:r w:rsidR="00395E83">
        <w:rPr>
          <w:rFonts w:asciiTheme="majorHAnsi" w:hAnsiTheme="majorHAnsi" w:cs="Arial"/>
        </w:rPr>
        <w:t xml:space="preserve"> </w:t>
      </w:r>
      <w:r w:rsidR="0055054F" w:rsidRPr="00D44B8A">
        <w:rPr>
          <w:rFonts w:asciiTheme="majorHAnsi" w:hAnsiTheme="majorHAnsi" w:cs="Arial"/>
        </w:rPr>
        <w:t xml:space="preserve">Parte III, Parte IV Sezione A1) e Sezione C 1b) e Parte </w:t>
      </w:r>
      <w:proofErr w:type="spellStart"/>
      <w:r w:rsidR="0055054F" w:rsidRPr="00D44B8A">
        <w:rPr>
          <w:rFonts w:asciiTheme="majorHAnsi" w:hAnsiTheme="majorHAnsi" w:cs="Arial"/>
        </w:rPr>
        <w:t>VI</w:t>
      </w:r>
      <w:proofErr w:type="spellEnd"/>
      <w:r w:rsidR="0055054F" w:rsidRPr="00D44B8A">
        <w:rPr>
          <w:rFonts w:asciiTheme="majorHAnsi" w:hAnsiTheme="majorHAnsi" w:cs="Arial"/>
        </w:rPr>
        <w:t>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Si precisa che le attestazioni di cui all’art. 80, comma 1 del Codice devono essere rese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dal legale rappresentante o suo procuratore, nel DGUE, per ciascuno dei soggetti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indicati nell’art. 80, comma 3 del Codice (per le imprese individuali: titolare e direttore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tecnico; per le società in nome collettivo: soci e direttore tecnico; per le società in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accomandita semplice: soci accomandatari e direttore tecnico; per le altre società 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consorzi: membri del consiglio di amministrazione cui sia stata conferita la legale</w:t>
      </w:r>
    </w:p>
    <w:p w:rsidR="0055054F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rappresentanza, di direzione o di vigilanza o dei soggetti muniti di poteri di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rappresentanza, di direzione o di controllo, direttore tecnico, socio unico persona fisica,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ovvero il socio di maggioranza, persona fisica o giuridica, in caso di società con meno di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quattro soci) e per ciascuno dei soggetti cessati dalla carica nell’anno antecedente la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data di pubblicazione del bando di gara, qualora il concorrente non dimostri che vi sia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stata completa ed effettiva dissociazione dalla condotta penalmente sanzionata. Nel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caso di società, diverse dalle società in nome collettivo e dalle società in accomandita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semplice, nelle quali siano presenti due soli soci, ciascuno in possesso del cinquanta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per cento della partecipazione azionaria, le dichiarazioni devono essere rese per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entrambi i soci. Nel caso </w:t>
      </w:r>
      <w:r w:rsidRPr="00D44B8A">
        <w:rPr>
          <w:rFonts w:asciiTheme="majorHAnsi" w:hAnsiTheme="majorHAnsi" w:cs="Arial"/>
        </w:rPr>
        <w:lastRenderedPageBreak/>
        <w:t>di società con tre soci le suddette attestazioni devono essere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rese per il socio in possesso del 50% della partecipazione azionaria, qualora presente.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In caso di incorporazione, fusione societaria o cessione d’azienda, le suddette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attestazioni devono essere rese anche per i soggetti sopraelencati che hanno operato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presso la società incorporata, fusasi o che ha ceduto l’azienda, nell’ultimo anno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antecedente la data di pubblicazione del bando di gara.</w:t>
      </w:r>
    </w:p>
    <w:p w:rsidR="00854E26" w:rsidRPr="00626CA4" w:rsidRDefault="00854E26" w:rsidP="00854E26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Garamond"/>
        </w:rPr>
      </w:pPr>
      <w:r w:rsidRPr="00626CA4">
        <w:rPr>
          <w:rFonts w:asciiTheme="majorHAnsi" w:hAnsiTheme="majorHAnsi" w:cs="Garamond"/>
        </w:rPr>
        <w:t>In caso di</w:t>
      </w:r>
      <w:r w:rsidRPr="00626CA4">
        <w:rPr>
          <w:rFonts w:asciiTheme="majorHAnsi" w:hAnsiTheme="majorHAnsi" w:cs="Arial"/>
          <w:b/>
          <w:bCs/>
        </w:rPr>
        <w:t xml:space="preserve"> mancanza, incompletezza ed ogni altra irregolarità essenziale delle attestazioni di cui </w:t>
      </w:r>
      <w:r w:rsidR="00626CA4">
        <w:rPr>
          <w:rFonts w:asciiTheme="majorHAnsi" w:hAnsiTheme="majorHAnsi" w:cs="Arial"/>
          <w:b/>
          <w:bCs/>
        </w:rPr>
        <w:t>paragrafi 16.2</w:t>
      </w:r>
      <w:r w:rsidR="0055054F" w:rsidRPr="00626CA4">
        <w:rPr>
          <w:rFonts w:asciiTheme="majorHAnsi" w:hAnsiTheme="majorHAnsi" w:cs="Arial"/>
          <w:b/>
          <w:bCs/>
        </w:rPr>
        <w:t>.</w:t>
      </w:r>
      <w:r w:rsidR="00626CA4">
        <w:rPr>
          <w:rFonts w:asciiTheme="majorHAnsi" w:hAnsiTheme="majorHAnsi" w:cs="Arial"/>
          <w:b/>
          <w:bCs/>
        </w:rPr>
        <w:t>1 e 16.2</w:t>
      </w:r>
      <w:r w:rsidR="0055054F" w:rsidRPr="00626CA4">
        <w:rPr>
          <w:rFonts w:asciiTheme="majorHAnsi" w:hAnsiTheme="majorHAnsi" w:cs="Arial"/>
          <w:b/>
          <w:bCs/>
        </w:rPr>
        <w:t>.</w:t>
      </w:r>
      <w:r w:rsidR="00626CA4">
        <w:rPr>
          <w:rFonts w:asciiTheme="majorHAnsi" w:hAnsiTheme="majorHAnsi" w:cs="Arial"/>
          <w:b/>
          <w:bCs/>
        </w:rPr>
        <w:t>2</w:t>
      </w:r>
      <w:r w:rsidR="0055054F" w:rsidRPr="00626CA4">
        <w:rPr>
          <w:rFonts w:asciiTheme="majorHAnsi" w:hAnsiTheme="majorHAnsi" w:cs="Arial"/>
          <w:b/>
          <w:bCs/>
        </w:rPr>
        <w:t xml:space="preserve">, </w:t>
      </w:r>
      <w:r w:rsidRPr="00626CA4">
        <w:rPr>
          <w:rFonts w:asciiTheme="majorHAnsi" w:hAnsiTheme="majorHAnsi" w:cs="Garamond"/>
        </w:rPr>
        <w:t>l’Azienda procederà a richiedere al concorrente, di rendere, integrare o regolarizzare le dichiarazioni necessarie entro un termine non superiore a 10 (dieci) giorni.</w:t>
      </w:r>
    </w:p>
    <w:p w:rsidR="00854E26" w:rsidRPr="00626CA4" w:rsidRDefault="00854E26" w:rsidP="00626CA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 xml:space="preserve"> </w:t>
      </w:r>
      <w:r w:rsidRPr="00626CA4">
        <w:rPr>
          <w:rFonts w:asciiTheme="majorHAnsi" w:hAnsiTheme="majorHAnsi" w:cs="Garamond"/>
        </w:rPr>
        <w:t>In caso di inutile decorso di tale termine, l’Azienda procederà all’esclusione del concorrente dalla procedura.</w:t>
      </w:r>
    </w:p>
    <w:p w:rsidR="0055054F" w:rsidRPr="00626CA4" w:rsidRDefault="00626CA4" w:rsidP="00626CA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>16.3</w:t>
      </w:r>
      <w:r w:rsidR="0055054F" w:rsidRPr="00626CA4">
        <w:rPr>
          <w:rFonts w:asciiTheme="majorHAnsi" w:hAnsiTheme="majorHAnsi" w:cs="Arial"/>
          <w:b/>
          <w:bCs/>
        </w:rPr>
        <w:t xml:space="preserve"> </w:t>
      </w:r>
      <w:r w:rsidR="0055054F" w:rsidRPr="00626CA4">
        <w:rPr>
          <w:rFonts w:asciiTheme="majorHAnsi" w:hAnsiTheme="majorHAnsi" w:cs="Arial"/>
        </w:rPr>
        <w:t xml:space="preserve">In caso di </w:t>
      </w:r>
      <w:proofErr w:type="spellStart"/>
      <w:r w:rsidR="0055054F" w:rsidRPr="00626CA4">
        <w:rPr>
          <w:rFonts w:asciiTheme="majorHAnsi" w:hAnsiTheme="majorHAnsi" w:cs="Arial"/>
          <w:b/>
          <w:bCs/>
        </w:rPr>
        <w:t>avvalimento</w:t>
      </w:r>
      <w:proofErr w:type="spellEnd"/>
      <w:r w:rsidR="0055054F" w:rsidRPr="00626CA4">
        <w:rPr>
          <w:rFonts w:asciiTheme="majorHAnsi" w:hAnsiTheme="majorHAnsi" w:cs="Arial"/>
          <w:b/>
          <w:bCs/>
        </w:rPr>
        <w:t xml:space="preserve"> </w:t>
      </w:r>
      <w:r w:rsidR="0055054F" w:rsidRPr="00626CA4">
        <w:rPr>
          <w:rFonts w:asciiTheme="majorHAnsi" w:hAnsiTheme="majorHAnsi" w:cs="Arial"/>
        </w:rPr>
        <w:t>il concorrente dovrà allegare alla domanda: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a. Dichiarazione sostitutiva sottoscritta, ai sensi del DPR n. 445/00, dal legale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rappresentante dell’Impresa ausiliaria con la quale si obbliga, verso il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concorrente e verso l’Amministrazione concedente, a mettere a disposizione, per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tutta la durata della concessione, le risorse necessarie di cui è carente il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concorrente;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b. Originale o copia autentica del contratto, in virtù del quale l’impresa ausiliaria si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obbliga, nei confronti del concorrente, a fornire i requisiti e a mettere 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disposizione, per tutta la durata della concessione, le risorse necessarie, che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devono essere dettagliatamente descritte; dal contratto discendono, ai sensi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dell’art. 89, comma 5, del Codice, nei confronti del soggetto ausiliario, i medesimi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obblighi in materia di normativa antimafia previsti per il concorrente.</w:t>
      </w:r>
    </w:p>
    <w:p w:rsidR="00854E26" w:rsidRDefault="00854E26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>
        <w:rPr>
          <w:rFonts w:ascii="Garamond" w:hAnsi="Garamond" w:cs="Garamond"/>
        </w:rPr>
        <w:t>In caso di</w:t>
      </w:r>
      <w:r>
        <w:rPr>
          <w:rFonts w:asciiTheme="majorHAnsi" w:hAnsiTheme="majorHAnsi" w:cs="Arial"/>
          <w:b/>
          <w:bCs/>
        </w:rPr>
        <w:t xml:space="preserve">  mancanza, </w:t>
      </w:r>
      <w:r w:rsidR="0055054F" w:rsidRPr="00D44B8A">
        <w:rPr>
          <w:rFonts w:asciiTheme="majorHAnsi" w:hAnsiTheme="majorHAnsi" w:cs="Arial"/>
          <w:b/>
          <w:bCs/>
        </w:rPr>
        <w:t>incompletezza ed ogni altra irregolarità essenziale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="0055054F" w:rsidRPr="00D44B8A">
        <w:rPr>
          <w:rFonts w:asciiTheme="majorHAnsi" w:hAnsiTheme="majorHAnsi" w:cs="Arial"/>
          <w:b/>
          <w:bCs/>
        </w:rPr>
        <w:t>dell’attestazione o del documento d</w:t>
      </w:r>
      <w:r w:rsidR="00BA7201">
        <w:rPr>
          <w:rFonts w:asciiTheme="majorHAnsi" w:hAnsiTheme="majorHAnsi" w:cs="Arial"/>
          <w:b/>
          <w:bCs/>
        </w:rPr>
        <w:t>i cui al presente paragrafo 16.3</w:t>
      </w:r>
      <w:r w:rsidR="0055054F" w:rsidRPr="00626CA4">
        <w:rPr>
          <w:rFonts w:asciiTheme="majorHAnsi" w:hAnsiTheme="majorHAnsi" w:cs="Arial"/>
          <w:b/>
          <w:bCs/>
        </w:rPr>
        <w:t xml:space="preserve">., </w:t>
      </w:r>
      <w:r w:rsidRPr="00626CA4">
        <w:rPr>
          <w:rFonts w:asciiTheme="majorHAnsi" w:hAnsiTheme="majorHAnsi" w:cs="Garamond"/>
        </w:rPr>
        <w:t>l’Azienda procederà a richiedere al concorrente, di rendere, integrare o regolarizzare l’attestazione entro un termine non superiore a 10 (dieci) giorni</w:t>
      </w:r>
      <w:r>
        <w:rPr>
          <w:rFonts w:ascii="Garamond" w:hAnsi="Garamond" w:cs="Garamond"/>
        </w:rPr>
        <w:t>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>L’inutile decorso del termine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assegnato determinerà l’esclusione del concorrente dalla gara.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Si specifica che in caso di mancata produzione, nella busta “A” del contratto di</w:t>
      </w:r>
      <w:r w:rsidR="00F36461">
        <w:rPr>
          <w:rFonts w:asciiTheme="majorHAnsi" w:hAnsiTheme="majorHAnsi" w:cs="Arial"/>
        </w:rPr>
        <w:t xml:space="preserve"> </w:t>
      </w:r>
      <w:proofErr w:type="spellStart"/>
      <w:r w:rsidRPr="00D44B8A">
        <w:rPr>
          <w:rFonts w:asciiTheme="majorHAnsi" w:hAnsiTheme="majorHAnsi" w:cs="Arial"/>
        </w:rPr>
        <w:t>avvalimento</w:t>
      </w:r>
      <w:proofErr w:type="spellEnd"/>
      <w:r w:rsidRPr="00D44B8A">
        <w:rPr>
          <w:rFonts w:asciiTheme="majorHAnsi" w:hAnsiTheme="majorHAnsi" w:cs="Arial"/>
        </w:rPr>
        <w:t xml:space="preserve"> (documento di cui alla lett. b.) il concorrente, in sede di regolarizzazione,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dovrà presentare, entro il termine perentorio assegnato, il contratto siglato in data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antecedente il termine per la presentazione delle offerte, </w:t>
      </w:r>
      <w:r w:rsidRPr="00D44B8A">
        <w:rPr>
          <w:rFonts w:asciiTheme="majorHAnsi" w:hAnsiTheme="majorHAnsi" w:cs="Arial"/>
          <w:b/>
          <w:bCs/>
        </w:rPr>
        <w:t xml:space="preserve">pena l’esclusione </w:t>
      </w:r>
      <w:r w:rsidRPr="00D44B8A">
        <w:rPr>
          <w:rFonts w:asciiTheme="majorHAnsi" w:hAnsiTheme="majorHAnsi" w:cs="Arial"/>
        </w:rPr>
        <w:t>dalla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procedura di gara.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>Si specifica, altresì, che l’impresa ausiliaria dovrà produrre un DGUE distinto,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debitamente compilato e firmato dai soggetti interessati, con le informazioni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richieste dalle Sezioni A e B della Parte II, dalla Parte III, dalla Parte IV, per quanto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 xml:space="preserve">di competenza, e dalla Parte </w:t>
      </w:r>
      <w:proofErr w:type="spellStart"/>
      <w:r w:rsidRPr="00D44B8A">
        <w:rPr>
          <w:rFonts w:asciiTheme="majorHAnsi" w:hAnsiTheme="majorHAnsi" w:cs="Arial"/>
          <w:b/>
          <w:bCs/>
        </w:rPr>
        <w:t>VI</w:t>
      </w:r>
      <w:proofErr w:type="spellEnd"/>
      <w:r w:rsidRPr="00D44B8A">
        <w:rPr>
          <w:rFonts w:asciiTheme="majorHAnsi" w:hAnsiTheme="majorHAnsi" w:cs="Arial"/>
          <w:b/>
          <w:bCs/>
        </w:rPr>
        <w:t>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lastRenderedPageBreak/>
        <w:t>16.</w:t>
      </w:r>
      <w:r w:rsidR="00BA7201">
        <w:rPr>
          <w:rFonts w:asciiTheme="majorHAnsi" w:hAnsiTheme="majorHAnsi" w:cs="Arial"/>
          <w:b/>
          <w:bCs/>
        </w:rPr>
        <w:t>4</w:t>
      </w:r>
      <w:r w:rsidRPr="00D44B8A">
        <w:rPr>
          <w:rFonts w:asciiTheme="majorHAnsi" w:hAnsiTheme="majorHAnsi" w:cs="Arial"/>
          <w:b/>
          <w:bCs/>
        </w:rPr>
        <w:t xml:space="preserve"> PASSOE, contenente anche l’indicazione dell’eventuale Impresa ausiliaria</w:t>
      </w:r>
      <w:r w:rsidRPr="00D44B8A">
        <w:rPr>
          <w:rFonts w:asciiTheme="majorHAnsi" w:hAnsiTheme="majorHAnsi" w:cs="Arial"/>
        </w:rPr>
        <w:t>, di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cui all’art. 2, comma 3.2, delibera n. 111 del 20 dicembre 2012 dell’AVCP</w:t>
      </w:r>
      <w:r w:rsidRPr="00D44B8A">
        <w:rPr>
          <w:rFonts w:asciiTheme="majorHAnsi" w:hAnsiTheme="majorHAnsi" w:cs="Arial"/>
          <w:b/>
          <w:bCs/>
        </w:rPr>
        <w:t>. In caso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di mancanza del PASSOE, ovvero di PASSOE non conforme,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l’Amministrazione chiederà di trasmetterlo assegnando un termine di sette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giorni. Il PASSOE deve essere unico, in caso di presenza di Impresa</w:t>
      </w:r>
      <w:r w:rsidR="00F36461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ausiliaria</w:t>
      </w:r>
      <w:r w:rsidRPr="00D44B8A">
        <w:rPr>
          <w:rFonts w:asciiTheme="majorHAnsi" w:hAnsiTheme="majorHAnsi" w:cs="Arial"/>
        </w:rPr>
        <w:t>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>16.</w:t>
      </w:r>
      <w:r w:rsidR="00BA7201">
        <w:rPr>
          <w:rFonts w:asciiTheme="majorHAnsi" w:hAnsiTheme="majorHAnsi" w:cs="Arial"/>
          <w:b/>
          <w:bCs/>
        </w:rPr>
        <w:t>5</w:t>
      </w:r>
      <w:r w:rsidRPr="00D44B8A">
        <w:rPr>
          <w:rFonts w:asciiTheme="majorHAnsi" w:hAnsiTheme="majorHAnsi" w:cs="Arial"/>
          <w:b/>
          <w:bCs/>
        </w:rPr>
        <w:t xml:space="preserve"> </w:t>
      </w:r>
      <w:r w:rsidRPr="00626CA4">
        <w:rPr>
          <w:rFonts w:asciiTheme="majorHAnsi" w:hAnsiTheme="majorHAnsi" w:cs="Arial"/>
          <w:b/>
        </w:rPr>
        <w:t>Dichiarazione sostitutiva resa ai sensi degli articoli 46 e 47 del d.p.r. 28 dicembre</w:t>
      </w:r>
      <w:r w:rsidR="00F36461" w:rsidRPr="00626CA4">
        <w:rPr>
          <w:rFonts w:asciiTheme="majorHAnsi" w:hAnsiTheme="majorHAnsi" w:cs="Arial"/>
          <w:b/>
        </w:rPr>
        <w:t xml:space="preserve"> </w:t>
      </w:r>
      <w:r w:rsidRPr="00626CA4">
        <w:rPr>
          <w:rFonts w:asciiTheme="majorHAnsi" w:hAnsiTheme="majorHAnsi" w:cs="Arial"/>
          <w:b/>
        </w:rPr>
        <w:t xml:space="preserve">2000, n. 445 e ss. mm. e </w:t>
      </w:r>
      <w:proofErr w:type="spellStart"/>
      <w:r w:rsidRPr="00626CA4">
        <w:rPr>
          <w:rFonts w:asciiTheme="majorHAnsi" w:hAnsiTheme="majorHAnsi" w:cs="Arial"/>
          <w:b/>
        </w:rPr>
        <w:t>ii</w:t>
      </w:r>
      <w:proofErr w:type="spellEnd"/>
      <w:r w:rsidRPr="00626CA4">
        <w:rPr>
          <w:rFonts w:asciiTheme="majorHAnsi" w:hAnsiTheme="majorHAnsi" w:cs="Arial"/>
          <w:b/>
        </w:rPr>
        <w:t xml:space="preserve">. </w:t>
      </w:r>
      <w:r w:rsidRPr="00D44B8A">
        <w:rPr>
          <w:rFonts w:asciiTheme="majorHAnsi" w:hAnsiTheme="majorHAnsi" w:cs="Arial"/>
        </w:rPr>
        <w:t>oppure, per i concorrenti non residenti in Italia,documentazione idonea equivalente secondo la legislazione dello Stato di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appartenenza, con la quale il concorrente: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1. dichiara congrua l’offerta economica presentata giacché per la sua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formulazione ha preso atto e tenuto conto: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a) delle condizioni contrattuali e degli oneri compresi quelli eventuali relativi in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materia di sicurezza, di assicurazione, di condizioni di lavoro e di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previdenza e assistenza in vigore nel luogo dove deve essere svolto il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servizio;</w:t>
      </w:r>
    </w:p>
    <w:p w:rsidR="0055054F" w:rsidRPr="00D44B8A" w:rsidRDefault="0055054F" w:rsidP="00F3646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b) di tutte le circostanze generali, particolari e locali, nessuna esclusa ed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eccettuata, che possono avere influito o influire sia sulla prestazione del</w:t>
      </w:r>
      <w:r w:rsidR="00F3646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servizio, sia sulla determinazione della propria offerta;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2. accetta, senza condizione o riserva alcuna, tutte le norme e disposizioni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contenute nella documentazione di gara di cui alle premesse del presente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disciplinare di gara;</w:t>
      </w:r>
    </w:p>
    <w:p w:rsidR="00102F2D" w:rsidRDefault="00102F2D" w:rsidP="00102F2D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</w:rPr>
      </w:pPr>
      <w:r>
        <w:rPr>
          <w:rFonts w:ascii="Garamond" w:hAnsi="Garamond" w:cs="Garamond"/>
        </w:rPr>
        <w:t>In caso di</w:t>
      </w:r>
      <w:r>
        <w:rPr>
          <w:rFonts w:asciiTheme="majorHAnsi" w:hAnsiTheme="majorHAnsi" w:cs="Arial"/>
          <w:b/>
          <w:bCs/>
        </w:rPr>
        <w:t xml:space="preserve"> </w:t>
      </w:r>
      <w:r w:rsidR="0055054F" w:rsidRPr="00D44B8A">
        <w:rPr>
          <w:rFonts w:asciiTheme="majorHAnsi" w:hAnsiTheme="majorHAnsi" w:cs="Arial"/>
          <w:b/>
          <w:bCs/>
        </w:rPr>
        <w:t>manca</w:t>
      </w:r>
      <w:r>
        <w:rPr>
          <w:rFonts w:asciiTheme="majorHAnsi" w:hAnsiTheme="majorHAnsi" w:cs="Arial"/>
          <w:b/>
          <w:bCs/>
        </w:rPr>
        <w:t xml:space="preserve">nza, </w:t>
      </w:r>
      <w:r w:rsidR="0055054F" w:rsidRPr="00D44B8A">
        <w:rPr>
          <w:rFonts w:asciiTheme="majorHAnsi" w:hAnsiTheme="majorHAnsi" w:cs="Arial"/>
          <w:b/>
          <w:bCs/>
        </w:rPr>
        <w:t>incompletezza ed ogni altra irregolarità essenziale anche di una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="0055054F" w:rsidRPr="00D44B8A">
        <w:rPr>
          <w:rFonts w:asciiTheme="majorHAnsi" w:hAnsiTheme="majorHAnsi" w:cs="Arial"/>
          <w:b/>
          <w:bCs/>
        </w:rPr>
        <w:t>sola delle dichiarazioni di cui al paragrafo 16.</w:t>
      </w:r>
      <w:r w:rsidR="00BA7201">
        <w:rPr>
          <w:rFonts w:asciiTheme="majorHAnsi" w:hAnsiTheme="majorHAnsi" w:cs="Arial"/>
          <w:b/>
          <w:bCs/>
        </w:rPr>
        <w:t>5</w:t>
      </w:r>
      <w:r w:rsidR="0055054F" w:rsidRPr="00BA7201">
        <w:rPr>
          <w:rFonts w:asciiTheme="majorHAnsi" w:hAnsiTheme="majorHAnsi" w:cs="Arial"/>
          <w:b/>
          <w:bCs/>
        </w:rPr>
        <w:t xml:space="preserve">. </w:t>
      </w:r>
      <w:r w:rsidRPr="00BA7201">
        <w:rPr>
          <w:rFonts w:asciiTheme="majorHAnsi" w:hAnsiTheme="majorHAnsi" w:cs="Garamond"/>
        </w:rPr>
        <w:t>l’Azienda procederà a richiedere al concorrente, di rendere, integrare o regolarizzare le dichiarazioni necessarie entro un termine non superiore a 10 (dieci) giorni.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>L’inutile decorso del termine assegnato determinerà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l’esclusione del concorrente dalla gara.</w:t>
      </w:r>
    </w:p>
    <w:p w:rsidR="0055054F" w:rsidRPr="00D44B8A" w:rsidRDefault="00BA7201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>16.6</w:t>
      </w:r>
      <w:r w:rsidR="0055054F" w:rsidRPr="00D44B8A">
        <w:rPr>
          <w:rFonts w:asciiTheme="majorHAnsi" w:hAnsiTheme="majorHAnsi" w:cs="Arial"/>
          <w:b/>
          <w:bCs/>
        </w:rPr>
        <w:t xml:space="preserve">. Dichiarazione </w:t>
      </w:r>
      <w:r w:rsidR="0055054F" w:rsidRPr="00D44B8A">
        <w:rPr>
          <w:rFonts w:asciiTheme="majorHAnsi" w:hAnsiTheme="majorHAnsi" w:cs="Arial"/>
        </w:rPr>
        <w:t>con la quale il concorrente: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a. indica l’agenzia delle entrate competente per territorio;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b. attesta di essere informato, ai sensi e per gli effetti del d.lgs. 30 giugno 2003,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n. 196, che i dati personali raccolti saranno trattati, anche con strumenti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informatici, esclusivamente nell’ambito del procedimento per il quale la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dichiarazione viene resa;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c. dichiara di essere edotto degli obblighi derivanti dal codice di comportamento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adottato dall’Amministrazione concedente allegato e si impegna, in caso di aggiudicazione, ad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osservare e a far osservare ai propri dipendenti e collaboratori il suddetto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codice, pena la risoluzione del contratto.</w:t>
      </w:r>
      <w:r w:rsidR="001B19A0">
        <w:rPr>
          <w:rFonts w:asciiTheme="majorHAnsi" w:hAnsiTheme="majorHAnsi" w:cs="Arial"/>
        </w:rPr>
        <w:t xml:space="preserve"> 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lastRenderedPageBreak/>
        <w:t>Nel caso di mancanza, incompletezza o irregolarità dell’attestazione di cui al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paragrafo 16.</w:t>
      </w:r>
      <w:r w:rsidR="00BA7201">
        <w:rPr>
          <w:rFonts w:asciiTheme="majorHAnsi" w:hAnsiTheme="majorHAnsi" w:cs="Arial"/>
          <w:b/>
          <w:bCs/>
        </w:rPr>
        <w:t>6</w:t>
      </w:r>
      <w:r w:rsidRPr="00D44B8A">
        <w:rPr>
          <w:rFonts w:asciiTheme="majorHAnsi" w:hAnsiTheme="majorHAnsi" w:cs="Arial"/>
          <w:b/>
          <w:bCs/>
        </w:rPr>
        <w:t xml:space="preserve">, </w:t>
      </w:r>
      <w:r w:rsidR="001B19A0">
        <w:rPr>
          <w:rFonts w:asciiTheme="majorHAnsi" w:hAnsiTheme="majorHAnsi" w:cs="Arial"/>
          <w:b/>
          <w:bCs/>
        </w:rPr>
        <w:t>l’Azienda</w:t>
      </w:r>
      <w:r w:rsidRPr="00D44B8A">
        <w:rPr>
          <w:rFonts w:asciiTheme="majorHAnsi" w:hAnsiTheme="majorHAnsi" w:cs="Arial"/>
          <w:b/>
          <w:bCs/>
        </w:rPr>
        <w:t xml:space="preserve"> ne richiederà la regolarizzazione </w:t>
      </w:r>
      <w:r w:rsidR="001B19A0">
        <w:rPr>
          <w:rFonts w:asciiTheme="majorHAnsi" w:hAnsiTheme="majorHAnsi" w:cs="Arial"/>
          <w:b/>
          <w:bCs/>
        </w:rPr>
        <w:t>assegnando un</w:t>
      </w:r>
      <w:r w:rsidRPr="00D44B8A">
        <w:rPr>
          <w:rFonts w:asciiTheme="majorHAnsi" w:hAnsiTheme="majorHAnsi" w:cs="Arial"/>
          <w:b/>
          <w:bCs/>
        </w:rPr>
        <w:t xml:space="preserve"> termine</w:t>
      </w:r>
      <w:r w:rsidR="001B19A0">
        <w:rPr>
          <w:rFonts w:asciiTheme="majorHAnsi" w:hAnsiTheme="majorHAnsi" w:cs="Arial"/>
          <w:b/>
          <w:bCs/>
        </w:rPr>
        <w:t xml:space="preserve"> non superiore a dieci giorni</w:t>
      </w:r>
      <w:r w:rsidRPr="00D44B8A">
        <w:rPr>
          <w:rFonts w:asciiTheme="majorHAnsi" w:hAnsiTheme="majorHAnsi" w:cs="Arial"/>
          <w:b/>
          <w:bCs/>
        </w:rPr>
        <w:t xml:space="preserve"> per la regolarizzazione.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>L’inutile decorso del termine assegnato determinerà l’esclusione del concorrente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dalla gara.</w:t>
      </w:r>
    </w:p>
    <w:p w:rsidR="0055054F" w:rsidRPr="00D44B8A" w:rsidRDefault="00BA7201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>16.7</w:t>
      </w:r>
      <w:r w:rsidR="0055054F" w:rsidRPr="00D44B8A">
        <w:rPr>
          <w:rFonts w:asciiTheme="majorHAnsi" w:hAnsiTheme="majorHAnsi" w:cs="Arial"/>
          <w:b/>
          <w:bCs/>
        </w:rPr>
        <w:t>. Cauzione provvisoria</w:t>
      </w:r>
      <w:r w:rsidR="0055054F" w:rsidRPr="00D44B8A">
        <w:rPr>
          <w:rFonts w:asciiTheme="majorHAnsi" w:hAnsiTheme="majorHAnsi" w:cs="Arial"/>
        </w:rPr>
        <w:t>, come da paragrafo 11.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>16.</w:t>
      </w:r>
      <w:r w:rsidR="00BA7201">
        <w:rPr>
          <w:rFonts w:asciiTheme="majorHAnsi" w:hAnsiTheme="majorHAnsi" w:cs="Arial"/>
          <w:b/>
          <w:bCs/>
        </w:rPr>
        <w:t>8</w:t>
      </w:r>
      <w:r w:rsidRPr="00D44B8A">
        <w:rPr>
          <w:rFonts w:asciiTheme="majorHAnsi" w:hAnsiTheme="majorHAnsi" w:cs="Arial"/>
          <w:b/>
          <w:bCs/>
        </w:rPr>
        <w:t xml:space="preserve"> Ricevuta di pagamento </w:t>
      </w:r>
      <w:r w:rsidRPr="00D44B8A">
        <w:rPr>
          <w:rFonts w:asciiTheme="majorHAnsi" w:hAnsiTheme="majorHAnsi" w:cs="Arial"/>
        </w:rPr>
        <w:t>del contributo a favore dell’Autorità, come da paragrafo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12.</w:t>
      </w:r>
    </w:p>
    <w:p w:rsidR="0055054F" w:rsidRPr="00D44B8A" w:rsidRDefault="00BA7201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>16.9</w:t>
      </w:r>
      <w:r w:rsidR="0055054F" w:rsidRPr="00D44B8A">
        <w:rPr>
          <w:rFonts w:asciiTheme="majorHAnsi" w:hAnsiTheme="majorHAnsi" w:cs="Arial"/>
          <w:b/>
          <w:bCs/>
        </w:rPr>
        <w:t xml:space="preserve"> Patto di Integrità, sottoscritto, </w:t>
      </w:r>
      <w:r w:rsidR="0055054F" w:rsidRPr="00D44B8A">
        <w:rPr>
          <w:rFonts w:asciiTheme="majorHAnsi" w:hAnsiTheme="majorHAnsi" w:cs="Arial"/>
        </w:rPr>
        <w:t>secondo il modello incluso nella documentazione</w:t>
      </w:r>
      <w:r w:rsidR="007F0D4C">
        <w:rPr>
          <w:rFonts w:asciiTheme="majorHAnsi" w:hAnsiTheme="majorHAnsi" w:cs="Arial"/>
        </w:rPr>
        <w:t xml:space="preserve"> </w:t>
      </w:r>
      <w:r w:rsidR="0055054F" w:rsidRPr="00D44B8A">
        <w:rPr>
          <w:rFonts w:asciiTheme="majorHAnsi" w:hAnsiTheme="majorHAnsi" w:cs="Arial"/>
        </w:rPr>
        <w:t xml:space="preserve">di gara, ai sensi dell’art. 1 </w:t>
      </w:r>
      <w:proofErr w:type="spellStart"/>
      <w:r w:rsidR="0055054F" w:rsidRPr="00D44B8A">
        <w:rPr>
          <w:rFonts w:asciiTheme="majorHAnsi" w:hAnsiTheme="majorHAnsi" w:cs="Arial"/>
        </w:rPr>
        <w:t>co</w:t>
      </w:r>
      <w:proofErr w:type="spellEnd"/>
      <w:r w:rsidR="0055054F" w:rsidRPr="00D44B8A">
        <w:rPr>
          <w:rFonts w:asciiTheme="majorHAnsi" w:hAnsiTheme="majorHAnsi" w:cs="Arial"/>
        </w:rPr>
        <w:t>. 17 legge 190/12. In caso di raggruppamenti, di</w:t>
      </w:r>
      <w:r w:rsidR="007F0D4C">
        <w:rPr>
          <w:rFonts w:asciiTheme="majorHAnsi" w:hAnsiTheme="majorHAnsi" w:cs="Arial"/>
        </w:rPr>
        <w:t xml:space="preserve"> </w:t>
      </w:r>
      <w:r w:rsidR="0055054F" w:rsidRPr="00D44B8A">
        <w:rPr>
          <w:rFonts w:asciiTheme="majorHAnsi" w:hAnsiTheme="majorHAnsi" w:cs="Arial"/>
        </w:rPr>
        <w:t>consorzi ordinari di concorrenti, aggregazioni di rete o GEIE non costituiti, il Patto</w:t>
      </w:r>
      <w:r w:rsidR="007F0D4C">
        <w:rPr>
          <w:rFonts w:asciiTheme="majorHAnsi" w:hAnsiTheme="majorHAnsi" w:cs="Arial"/>
        </w:rPr>
        <w:t xml:space="preserve"> </w:t>
      </w:r>
      <w:r w:rsidR="0055054F" w:rsidRPr="00D44B8A">
        <w:rPr>
          <w:rFonts w:asciiTheme="majorHAnsi" w:hAnsiTheme="majorHAnsi" w:cs="Arial"/>
        </w:rPr>
        <w:t>deve essere sottoscritto da tutti i rappresentanti legali delle Imprese partecipanti</w:t>
      </w:r>
      <w:r w:rsidR="007F0D4C">
        <w:rPr>
          <w:rFonts w:asciiTheme="majorHAnsi" w:hAnsiTheme="majorHAnsi" w:cs="Arial"/>
        </w:rPr>
        <w:t xml:space="preserve"> </w:t>
      </w:r>
      <w:r w:rsidR="0055054F" w:rsidRPr="00D44B8A">
        <w:rPr>
          <w:rFonts w:asciiTheme="majorHAnsi" w:hAnsiTheme="majorHAnsi" w:cs="Arial"/>
        </w:rPr>
        <w:t>agli stessi.</w:t>
      </w:r>
    </w:p>
    <w:p w:rsidR="0055054F" w:rsidRPr="00D44B8A" w:rsidRDefault="0055054F" w:rsidP="007F0D4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>La mancata presentazione e/o sottoscrizione del Patto comporterà, per il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concorrente che vi ha dato causa, l’assegnazione del termine</w:t>
      </w:r>
      <w:r w:rsidR="001B19A0">
        <w:rPr>
          <w:rFonts w:asciiTheme="majorHAnsi" w:hAnsiTheme="majorHAnsi" w:cs="Arial"/>
          <w:b/>
          <w:bCs/>
        </w:rPr>
        <w:t xml:space="preserve"> non superiore a dieci giorni</w:t>
      </w:r>
      <w:r w:rsidRPr="00D44B8A">
        <w:rPr>
          <w:rFonts w:asciiTheme="majorHAnsi" w:hAnsiTheme="majorHAnsi" w:cs="Arial"/>
          <w:b/>
          <w:bCs/>
        </w:rPr>
        <w:t xml:space="preserve"> per la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regolarizzazione. L’inutile decorso del termine assegnato determinerà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l’esclusione del concorrente dalla gara.</w:t>
      </w:r>
    </w:p>
    <w:p w:rsidR="0055054F" w:rsidRPr="00D44B8A" w:rsidRDefault="005C2DB0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16.10 </w:t>
      </w:r>
      <w:r w:rsidR="0055054F" w:rsidRPr="00D44B8A">
        <w:rPr>
          <w:rFonts w:asciiTheme="majorHAnsi" w:hAnsiTheme="majorHAnsi" w:cs="Arial"/>
          <w:b/>
          <w:bCs/>
        </w:rPr>
        <w:t>INDICAZIONI PER I CONCORRENTI CON IDONEITÀ PLURISOGGETTIVA E I CONSORZI</w:t>
      </w:r>
    </w:p>
    <w:p w:rsidR="0055054F" w:rsidRPr="00D44B8A" w:rsidRDefault="005C2DB0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16.10.1 </w:t>
      </w:r>
      <w:r w:rsidR="0055054F" w:rsidRPr="00D44B8A">
        <w:rPr>
          <w:rFonts w:asciiTheme="majorHAnsi" w:hAnsiTheme="majorHAnsi" w:cs="Arial"/>
          <w:b/>
          <w:bCs/>
        </w:rPr>
        <w:t>Per i consorzi stabili, consorzi di cooperative e di imprese artigiane: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Atto costitutivo e statuto del consorzio in copia autentica, con indicazione delle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imprese consorziate.</w:t>
      </w:r>
    </w:p>
    <w:p w:rsidR="0055054F" w:rsidRPr="00D44B8A" w:rsidRDefault="005C2DB0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16.10.2 </w:t>
      </w:r>
      <w:r w:rsidR="0055054F" w:rsidRPr="00D44B8A">
        <w:rPr>
          <w:rFonts w:asciiTheme="majorHAnsi" w:hAnsiTheme="majorHAnsi" w:cs="Arial"/>
          <w:b/>
          <w:bCs/>
        </w:rPr>
        <w:t>Per i raggruppamenti temporanei già costituiti: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Mandato collettivo irrevocabile con rappresentanza, conferito alla mandataria per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atto pubblico o scrittura privata autenticata, con indicazione del soggetto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designato quale mandatario.</w:t>
      </w:r>
    </w:p>
    <w:p w:rsidR="0055054F" w:rsidRPr="00D44B8A" w:rsidRDefault="005C2DB0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16.10.3 </w:t>
      </w:r>
      <w:r w:rsidR="0055054F" w:rsidRPr="00D44B8A">
        <w:rPr>
          <w:rFonts w:asciiTheme="majorHAnsi" w:hAnsiTheme="majorHAnsi" w:cs="Arial"/>
          <w:b/>
          <w:bCs/>
        </w:rPr>
        <w:t>Nel caso di consorzio ordinario o GEIE già costituiti: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Atto costitutivo e statuto del consorzio o GEIE in copia autentica, con indicazione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 soggetto designato quale capogruppo.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 xml:space="preserve">Dichiarazione in cui si indicano, ai sensi dell’art. 48, </w:t>
      </w:r>
      <w:proofErr w:type="spellStart"/>
      <w:r w:rsidRPr="00D44B8A">
        <w:rPr>
          <w:rFonts w:asciiTheme="majorHAnsi" w:hAnsiTheme="majorHAnsi" w:cs="Arial"/>
        </w:rPr>
        <w:t>co</w:t>
      </w:r>
      <w:proofErr w:type="spellEnd"/>
      <w:r w:rsidRPr="00D44B8A">
        <w:rPr>
          <w:rFonts w:asciiTheme="majorHAnsi" w:hAnsiTheme="majorHAnsi" w:cs="Arial"/>
        </w:rPr>
        <w:t>. 4, del Codice, le parti del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servizio che saranno eseguite dai singoli operatori economici consorziati 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raggruppati.</w:t>
      </w:r>
    </w:p>
    <w:p w:rsidR="0055054F" w:rsidRPr="00D44B8A" w:rsidRDefault="005C2DB0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16.10.4 </w:t>
      </w:r>
      <w:r w:rsidR="0055054F" w:rsidRPr="00D44B8A">
        <w:rPr>
          <w:rFonts w:asciiTheme="majorHAnsi" w:hAnsiTheme="majorHAnsi" w:cs="Arial"/>
          <w:b/>
          <w:bCs/>
        </w:rPr>
        <w:t>Nel caso di raggruppamento temporaneo o consorzio ordinario o GEIE non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="0055054F" w:rsidRPr="00D44B8A">
        <w:rPr>
          <w:rFonts w:asciiTheme="majorHAnsi" w:hAnsiTheme="majorHAnsi" w:cs="Arial"/>
          <w:b/>
          <w:bCs/>
        </w:rPr>
        <w:t>ancora costituiti: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Dichiarazione resa da ciascun concorrente attestante: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a. l’impegno, in caso di aggiudicazione, ad uniformarsi alla disciplina vigente con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riguardo ai raggruppamenti temporanei, consorzi o GEIE;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b. le parti del servizio e le relative percentuali che saranno eseguite dai singoli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operatori economici riuniti o consorziati ai sensi dell’art. 48, </w:t>
      </w:r>
      <w:proofErr w:type="spellStart"/>
      <w:r w:rsidRPr="00D44B8A">
        <w:rPr>
          <w:rFonts w:asciiTheme="majorHAnsi" w:hAnsiTheme="majorHAnsi" w:cs="Arial"/>
        </w:rPr>
        <w:t>co</w:t>
      </w:r>
      <w:proofErr w:type="spellEnd"/>
      <w:r w:rsidRPr="00D44B8A">
        <w:rPr>
          <w:rFonts w:asciiTheme="majorHAnsi" w:hAnsiTheme="majorHAnsi" w:cs="Arial"/>
        </w:rPr>
        <w:t>. 4, del Codice.</w:t>
      </w:r>
    </w:p>
    <w:p w:rsidR="0055054F" w:rsidRPr="00D44B8A" w:rsidRDefault="005C2DB0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lastRenderedPageBreak/>
        <w:t xml:space="preserve">16.10.5 </w:t>
      </w:r>
      <w:r w:rsidR="0055054F" w:rsidRPr="00D44B8A">
        <w:rPr>
          <w:rFonts w:asciiTheme="majorHAnsi" w:hAnsiTheme="majorHAnsi" w:cs="Arial"/>
          <w:b/>
          <w:bCs/>
        </w:rPr>
        <w:t>Nel caso di aggregazioni di imprese aderenti al contratto di rete: se la rete è dotata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="0055054F" w:rsidRPr="00D44B8A">
        <w:rPr>
          <w:rFonts w:asciiTheme="majorHAnsi" w:hAnsiTheme="majorHAnsi" w:cs="Arial"/>
          <w:b/>
          <w:bCs/>
        </w:rPr>
        <w:t>di un organo comune con potere di rappresentanza e di soggettività giuridica, ai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="0055054F" w:rsidRPr="00D44B8A">
        <w:rPr>
          <w:rFonts w:asciiTheme="majorHAnsi" w:hAnsiTheme="majorHAnsi" w:cs="Arial"/>
          <w:b/>
          <w:bCs/>
        </w:rPr>
        <w:t>sensi dell’art. 3, comma 4-</w:t>
      </w:r>
      <w:r w:rsidR="0055054F" w:rsidRPr="00D44B8A">
        <w:rPr>
          <w:rFonts w:asciiTheme="majorHAnsi" w:hAnsiTheme="majorHAnsi" w:cs="Arial"/>
          <w:b/>
          <w:bCs/>
          <w:i/>
          <w:iCs/>
        </w:rPr>
        <w:t>quater</w:t>
      </w:r>
      <w:r w:rsidR="0055054F" w:rsidRPr="00D44B8A">
        <w:rPr>
          <w:rFonts w:asciiTheme="majorHAnsi" w:hAnsiTheme="majorHAnsi" w:cs="Arial"/>
          <w:b/>
          <w:bCs/>
        </w:rPr>
        <w:t>, del d.l. 10 febbraio 2009, n. 5: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Copia autentica del contratto di rete, redatto per atto pubblico o scrittura privata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autenticata, ovvero per atto firmato digitalmente a norma dell’art. 25 del d.lgs. 7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marzo 2005, n. 82, recante il Codice dell’amministrazione digitale (di seguito,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CAD) con indicazione dell’organo comune che agisce in rappresentanza della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rete.</w:t>
      </w:r>
      <w:r w:rsidR="007F0D4C">
        <w:rPr>
          <w:rFonts w:asciiTheme="majorHAnsi" w:hAnsiTheme="majorHAnsi" w:cs="Arial"/>
        </w:rPr>
        <w:t xml:space="preserve"> 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Dichiarazione che indichi le parti del servizio e le relative percentuali che saranno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eseguite dai singoli operatori economici aggregati in rete.</w:t>
      </w:r>
    </w:p>
    <w:p w:rsidR="0055054F" w:rsidRPr="00D44B8A" w:rsidRDefault="005C2DB0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16.10.6 </w:t>
      </w:r>
      <w:r w:rsidR="0055054F" w:rsidRPr="00D44B8A">
        <w:rPr>
          <w:rFonts w:asciiTheme="majorHAnsi" w:hAnsiTheme="majorHAnsi" w:cs="Arial"/>
          <w:b/>
          <w:bCs/>
        </w:rPr>
        <w:t>Nel caso di aggregazioni di imprese aderenti al contratto di rete: se la rete è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="0055054F" w:rsidRPr="00D44B8A">
        <w:rPr>
          <w:rFonts w:asciiTheme="majorHAnsi" w:hAnsiTheme="majorHAnsi" w:cs="Arial"/>
          <w:b/>
          <w:bCs/>
        </w:rPr>
        <w:t>dotata di un organo comune con potere di rappresentanza, ma è priva di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="0055054F" w:rsidRPr="00D44B8A">
        <w:rPr>
          <w:rFonts w:asciiTheme="majorHAnsi" w:hAnsiTheme="majorHAnsi" w:cs="Arial"/>
          <w:b/>
          <w:bCs/>
        </w:rPr>
        <w:t>soggettività giuridica ai sensi dell’art. 3, comma 4-</w:t>
      </w:r>
      <w:r w:rsidR="0055054F" w:rsidRPr="00D44B8A">
        <w:rPr>
          <w:rFonts w:asciiTheme="majorHAnsi" w:hAnsiTheme="majorHAnsi" w:cs="Arial"/>
          <w:b/>
          <w:bCs/>
          <w:i/>
          <w:iCs/>
        </w:rPr>
        <w:t>quater</w:t>
      </w:r>
      <w:r w:rsidR="0055054F" w:rsidRPr="00D44B8A">
        <w:rPr>
          <w:rFonts w:asciiTheme="majorHAnsi" w:hAnsiTheme="majorHAnsi" w:cs="Arial"/>
          <w:b/>
          <w:bCs/>
        </w:rPr>
        <w:t>, del d.l. 10 febbraio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="0055054F" w:rsidRPr="00D44B8A">
        <w:rPr>
          <w:rFonts w:asciiTheme="majorHAnsi" w:hAnsiTheme="majorHAnsi" w:cs="Arial"/>
          <w:b/>
          <w:bCs/>
        </w:rPr>
        <w:t>2009, n. 5:</w:t>
      </w:r>
    </w:p>
    <w:p w:rsidR="0055054F" w:rsidRPr="00D44B8A" w:rsidRDefault="0055054F" w:rsidP="007F0D4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Copia autentica del contratto di rete, redatto per atto pubblico o scrittura privata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autenticata, ovvero per atto firmato digitalmente a norma dell’art. 25 del CAD,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recante il mandato collettivo irrevocabile con rappresentanza conferito alla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impresa mandataria, con l’indicazione del soggetto designato quale mandatario 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delle parti del servizio che saranno eseguite dai singoli operatori economici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aggregati in rete; qualora il contratto di rete sia stato redatto con mera firma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digitale non autenticata ai sensi dell’art. 24 del CAD, il mandato nel contratto di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rete non può ritenersi sufficiente e sarà obbligatorio conferire un nuovo mandato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nella forma della scrittura privata autenticata, anche ai sensi dell’art. 25 del CAD.</w:t>
      </w:r>
      <w:r w:rsidR="007F0D4C">
        <w:rPr>
          <w:rFonts w:asciiTheme="majorHAnsi" w:hAnsiTheme="majorHAnsi" w:cs="Arial"/>
        </w:rPr>
        <w:t xml:space="preserve"> </w:t>
      </w:r>
    </w:p>
    <w:p w:rsidR="0055054F" w:rsidRPr="00D44B8A" w:rsidRDefault="005C2DB0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>
        <w:rPr>
          <w:rFonts w:asciiTheme="majorHAnsi" w:hAnsiTheme="majorHAnsi" w:cs="Arial"/>
          <w:b/>
          <w:bCs/>
        </w:rPr>
        <w:t xml:space="preserve">16.10.7 </w:t>
      </w:r>
      <w:r w:rsidR="0055054F" w:rsidRPr="00D44B8A">
        <w:rPr>
          <w:rFonts w:asciiTheme="majorHAnsi" w:hAnsiTheme="majorHAnsi" w:cs="Arial"/>
          <w:b/>
          <w:bCs/>
        </w:rPr>
        <w:t>Nel caso di aggregazioni di imprese aderenti al contratto di rete: se la rete è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="0055054F" w:rsidRPr="00D44B8A">
        <w:rPr>
          <w:rFonts w:asciiTheme="majorHAnsi" w:hAnsiTheme="majorHAnsi" w:cs="Arial"/>
          <w:b/>
          <w:bCs/>
        </w:rPr>
        <w:t>dotata di un organo comune privo del potere di rappresentanza o se la rete è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="0055054F" w:rsidRPr="00D44B8A">
        <w:rPr>
          <w:rFonts w:asciiTheme="majorHAnsi" w:hAnsiTheme="majorHAnsi" w:cs="Arial"/>
          <w:b/>
          <w:bCs/>
        </w:rPr>
        <w:t>sprovvista di organo comune, ovvero, se l’organo comune è privo dei requisiti di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="0055054F" w:rsidRPr="00D44B8A">
        <w:rPr>
          <w:rFonts w:asciiTheme="majorHAnsi" w:hAnsiTheme="majorHAnsi" w:cs="Arial"/>
          <w:b/>
          <w:bCs/>
        </w:rPr>
        <w:t>qualificazione richiesti: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Copia autentica del contratto di rete, redatto per atto pubblico o scrittura privata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autenticata ovvero per atto firmato digitalmente a norma dell’art. 25 del CAD, con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allegato il mandato collettivo irrevocabile con rappresentanza conferito alla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mandataria recante l’indicazione delle parti del servizio che saranno eseguite dai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singoli operatori economici aggregati in rete.</w:t>
      </w:r>
    </w:p>
    <w:p w:rsidR="0055054F" w:rsidRPr="005C2DB0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>(O, in alternativa)</w:t>
      </w:r>
      <w:r w:rsidRPr="00D44B8A">
        <w:rPr>
          <w:rFonts w:asciiTheme="majorHAnsi" w:hAnsiTheme="majorHAnsi" w:cs="Arial"/>
        </w:rPr>
        <w:t>Copia autentica del contratto di rete, redatto per atto pubblico o scrittura privata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autenticata, ovvero per atto firmato digitalmente a norma dell’art. 25 del CAD.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Qualora il contratto di rete sia stato redatto con mera firma digitale non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autenticata ai sensi dell’art. 24 del CAD, il mandato deve avere la forma dell’atto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pubblico o della scrittura privata autenticata, anche </w:t>
      </w:r>
      <w:r w:rsidRPr="00D44B8A">
        <w:rPr>
          <w:rFonts w:asciiTheme="majorHAnsi" w:hAnsiTheme="majorHAnsi" w:cs="Arial"/>
        </w:rPr>
        <w:lastRenderedPageBreak/>
        <w:t>ai sensi dell’art. 25 del CAD,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 allegate le dichiarazioni, rese da ciascun concorrente aderente al contratto di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rete, attestanti: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a. l’impegno, in caso di aggiudicazione, ad uniformarsi alla disciplina vigente in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materia con riguardo ai raggruppamenti temporanei;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b. le parti del servizio e le relative percentuali che saranno eseguite dai singoli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operatori economici aggregati in rete.</w:t>
      </w:r>
    </w:p>
    <w:p w:rsidR="001B19A0" w:rsidRDefault="001B19A0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>
        <w:rPr>
          <w:rFonts w:ascii="Garamond" w:hAnsi="Garamond" w:cs="Garamond"/>
        </w:rPr>
        <w:t>In caso di</w:t>
      </w:r>
      <w:r>
        <w:rPr>
          <w:rFonts w:asciiTheme="majorHAnsi" w:hAnsiTheme="majorHAnsi" w:cs="Arial"/>
          <w:b/>
          <w:bCs/>
        </w:rPr>
        <w:t xml:space="preserve">  mancanza, </w:t>
      </w:r>
      <w:r w:rsidR="0055054F" w:rsidRPr="00D44B8A">
        <w:rPr>
          <w:rFonts w:asciiTheme="majorHAnsi" w:hAnsiTheme="majorHAnsi" w:cs="Arial"/>
          <w:b/>
          <w:bCs/>
        </w:rPr>
        <w:t>incompletezza ed ogni altra irregolarità essenziale di quanto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="0055054F" w:rsidRPr="00D44B8A">
        <w:rPr>
          <w:rFonts w:asciiTheme="majorHAnsi" w:hAnsiTheme="majorHAnsi" w:cs="Arial"/>
          <w:b/>
          <w:bCs/>
        </w:rPr>
        <w:t>richiesto a</w:t>
      </w:r>
      <w:r w:rsidR="00427042">
        <w:rPr>
          <w:rFonts w:asciiTheme="majorHAnsi" w:hAnsiTheme="majorHAnsi" w:cs="Arial"/>
          <w:b/>
          <w:bCs/>
        </w:rPr>
        <w:t>i paragrafi da 16.</w:t>
      </w:r>
      <w:r w:rsidR="005C2DB0">
        <w:rPr>
          <w:rFonts w:asciiTheme="majorHAnsi" w:hAnsiTheme="majorHAnsi" w:cs="Arial"/>
          <w:b/>
          <w:bCs/>
        </w:rPr>
        <w:t>10.1</w:t>
      </w:r>
      <w:r w:rsidR="00427042">
        <w:rPr>
          <w:rFonts w:asciiTheme="majorHAnsi" w:hAnsiTheme="majorHAnsi" w:cs="Arial"/>
          <w:b/>
          <w:bCs/>
        </w:rPr>
        <w:t>. a 16.</w:t>
      </w:r>
      <w:r w:rsidR="005C2DB0">
        <w:rPr>
          <w:rFonts w:asciiTheme="majorHAnsi" w:hAnsiTheme="majorHAnsi" w:cs="Arial"/>
          <w:b/>
          <w:bCs/>
        </w:rPr>
        <w:t>10.7</w:t>
      </w:r>
      <w:r w:rsidR="00427042">
        <w:rPr>
          <w:rFonts w:asciiTheme="majorHAnsi" w:hAnsiTheme="majorHAnsi" w:cs="Arial"/>
          <w:b/>
          <w:bCs/>
        </w:rPr>
        <w:t>,</w:t>
      </w:r>
      <w:r w:rsidR="00427042" w:rsidRPr="00D44B8A">
        <w:rPr>
          <w:rFonts w:asciiTheme="majorHAnsi" w:hAnsiTheme="majorHAnsi" w:cs="Arial"/>
          <w:b/>
          <w:bCs/>
        </w:rPr>
        <w:t xml:space="preserve"> </w:t>
      </w:r>
      <w:r w:rsidR="00427042" w:rsidRPr="005C2DB0">
        <w:rPr>
          <w:rFonts w:asciiTheme="majorHAnsi" w:hAnsiTheme="majorHAnsi" w:cs="Garamond"/>
        </w:rPr>
        <w:t>l’Azienda procederà a richiedere al concorrente, di rendere, integrare o regolarizzare la documentazione necessarie entro un termine non superiore a 10 (dieci) giorni</w:t>
      </w:r>
      <w:r w:rsidR="00427042">
        <w:rPr>
          <w:rFonts w:ascii="Garamond" w:hAnsi="Garamond" w:cs="Garamond"/>
        </w:rPr>
        <w:t>.</w:t>
      </w:r>
    </w:p>
    <w:p w:rsidR="004F7429" w:rsidRDefault="0055054F" w:rsidP="009F7B3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>L’inutile decorso del termine assegnato determinerà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l’esclusione del concorrente dalla gara.</w:t>
      </w:r>
    </w:p>
    <w:p w:rsidR="00BC30B5" w:rsidRDefault="00BC30B5" w:rsidP="00DB447F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libri"/>
          <w:b/>
          <w:sz w:val="18"/>
          <w:szCs w:val="18"/>
        </w:rPr>
      </w:pPr>
    </w:p>
    <w:p w:rsidR="0055054F" w:rsidRPr="009F7B34" w:rsidRDefault="009F7B34" w:rsidP="00DB447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9F7B34">
        <w:rPr>
          <w:rFonts w:ascii="Cambria" w:hAnsi="Cambria" w:cs="Calibri"/>
          <w:b/>
          <w:sz w:val="18"/>
          <w:szCs w:val="18"/>
        </w:rPr>
        <w:t xml:space="preserve">ART. 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17- </w:t>
      </w:r>
      <w:r w:rsidRPr="009F7B34">
        <w:rPr>
          <w:rFonts w:asciiTheme="majorHAnsi" w:hAnsiTheme="majorHAnsi" w:cs="Arial"/>
          <w:b/>
          <w:bCs/>
          <w:sz w:val="18"/>
          <w:szCs w:val="18"/>
        </w:rPr>
        <w:t>CONTENUTO DELLA BUSTA “B - OFFERTA TECNICA”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 xml:space="preserve">17.1. </w:t>
      </w:r>
      <w:r w:rsidRPr="00D44B8A">
        <w:rPr>
          <w:rFonts w:asciiTheme="majorHAnsi" w:hAnsiTheme="majorHAnsi" w:cs="Arial"/>
        </w:rPr>
        <w:t xml:space="preserve">Nella busta “B – Offerta tecnica” </w:t>
      </w:r>
      <w:r w:rsidRPr="00D44B8A">
        <w:rPr>
          <w:rFonts w:asciiTheme="majorHAnsi" w:hAnsiTheme="majorHAnsi" w:cs="Arial"/>
          <w:b/>
          <w:bCs/>
        </w:rPr>
        <w:t>devono essere contenuti, pena l’esclusione, i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documenti di seguito elencati:</w:t>
      </w:r>
    </w:p>
    <w:p w:rsidR="0055054F" w:rsidRPr="00D44B8A" w:rsidRDefault="0055054F" w:rsidP="007F0D4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>1. Relazione</w:t>
      </w:r>
      <w:r w:rsidRPr="00D44B8A">
        <w:rPr>
          <w:rFonts w:asciiTheme="majorHAnsi" w:hAnsiTheme="majorHAnsi" w:cs="Arial"/>
        </w:rPr>
        <w:t>, che illustri dettagliatamente le modalità di organizzazione, gestione 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svolgimento del servizio e delle attività connesse con la concessione, il progetto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proposto per l’allestimento de</w:t>
      </w:r>
      <w:r w:rsidR="00427042">
        <w:rPr>
          <w:rFonts w:asciiTheme="majorHAnsi" w:hAnsiTheme="majorHAnsi" w:cs="Arial"/>
        </w:rPr>
        <w:t xml:space="preserve">gli spazi </w:t>
      </w:r>
      <w:r w:rsidRPr="00D44B8A">
        <w:rPr>
          <w:rFonts w:asciiTheme="majorHAnsi" w:hAnsiTheme="majorHAnsi" w:cs="Arial"/>
        </w:rPr>
        <w:t>di distribuzione, nonché le caratteristiche dei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distributori utilizzati e dei prodotti offerti in distribuzione, redatta in lingua italiana,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su fogli di formato A4, preferibilmente utilizzando il font </w:t>
      </w:r>
      <w:proofErr w:type="spellStart"/>
      <w:r w:rsidRPr="00D44B8A">
        <w:rPr>
          <w:rFonts w:asciiTheme="majorHAnsi" w:hAnsiTheme="majorHAnsi" w:cs="Arial"/>
        </w:rPr>
        <w:t>Arial</w:t>
      </w:r>
      <w:proofErr w:type="spellEnd"/>
      <w:r w:rsidRPr="00D44B8A">
        <w:rPr>
          <w:rFonts w:asciiTheme="majorHAnsi" w:hAnsiTheme="majorHAnsi" w:cs="Arial"/>
        </w:rPr>
        <w:t xml:space="preserve"> 11, interlinea</w:t>
      </w:r>
      <w:r w:rsidR="007F0D4C">
        <w:rPr>
          <w:rFonts w:asciiTheme="majorHAnsi" w:hAnsiTheme="majorHAnsi" w:cs="Arial"/>
        </w:rPr>
        <w:t xml:space="preserve">  </w:t>
      </w:r>
      <w:r w:rsidRPr="00D44B8A">
        <w:rPr>
          <w:rFonts w:asciiTheme="majorHAnsi" w:hAnsiTheme="majorHAnsi" w:cs="Arial"/>
        </w:rPr>
        <w:t>singola, margini 2,5 per i 4 lati (superiore, inferiore, destro, sinistro), con stampa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in fronte/retro, per un numero massimo di 100 pagine (200 facciate), con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numerazione sequenziale e univoca delle pagine.</w:t>
      </w:r>
    </w:p>
    <w:p w:rsidR="0055054F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Il testo della Relazione deve essere articolato in specifici Capitoli tematici, con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riferimento agli argomenti di seguito indicati:</w:t>
      </w:r>
    </w:p>
    <w:p w:rsidR="00427042" w:rsidRPr="009A662D" w:rsidRDefault="004F7429" w:rsidP="004F74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</w:rPr>
      </w:pPr>
      <w:r w:rsidRPr="009A662D">
        <w:rPr>
          <w:rFonts w:asciiTheme="majorHAnsi" w:hAnsiTheme="majorHAnsi" w:cs="Arial"/>
          <w:b/>
        </w:rPr>
        <w:t>Organizzazione, logistica di supporto e gestione dell’attività operative;</w:t>
      </w:r>
    </w:p>
    <w:p w:rsidR="004F7429" w:rsidRPr="009A662D" w:rsidRDefault="004F7429" w:rsidP="004F74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</w:rPr>
      </w:pPr>
      <w:r w:rsidRPr="009A662D">
        <w:rPr>
          <w:rFonts w:asciiTheme="majorHAnsi" w:hAnsiTheme="majorHAnsi" w:cs="Arial"/>
          <w:b/>
        </w:rPr>
        <w:t>Progetto di allestimento dei box di distribuzione;</w:t>
      </w:r>
    </w:p>
    <w:p w:rsidR="004F7429" w:rsidRPr="009A662D" w:rsidRDefault="004F7429" w:rsidP="004F74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</w:rPr>
      </w:pPr>
      <w:r w:rsidRPr="009A662D">
        <w:rPr>
          <w:rFonts w:asciiTheme="majorHAnsi" w:hAnsiTheme="majorHAnsi" w:cs="Arial"/>
          <w:b/>
        </w:rPr>
        <w:t>Caratteristiche dei distributori;</w:t>
      </w:r>
    </w:p>
    <w:p w:rsidR="004F7429" w:rsidRPr="009A662D" w:rsidRDefault="004F7429" w:rsidP="004F74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</w:rPr>
      </w:pPr>
      <w:r w:rsidRPr="009A662D">
        <w:rPr>
          <w:rFonts w:asciiTheme="majorHAnsi" w:hAnsiTheme="majorHAnsi" w:cs="Arial"/>
          <w:b/>
        </w:rPr>
        <w:t>Caratteristiche dei prodotti;</w:t>
      </w:r>
    </w:p>
    <w:p w:rsidR="004F7429" w:rsidRPr="009A662D" w:rsidRDefault="004F7429" w:rsidP="004F74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</w:rPr>
      </w:pPr>
      <w:r w:rsidRPr="009A662D">
        <w:rPr>
          <w:rFonts w:asciiTheme="majorHAnsi" w:hAnsiTheme="majorHAnsi" w:cs="Arial"/>
          <w:b/>
        </w:rPr>
        <w:t>Strategie e modalità operative per la tutela ambientale</w:t>
      </w:r>
    </w:p>
    <w:p w:rsidR="004F7429" w:rsidRPr="009A662D" w:rsidRDefault="004F7429" w:rsidP="004F74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</w:rPr>
      </w:pPr>
      <w:r w:rsidRPr="009A662D">
        <w:rPr>
          <w:rFonts w:asciiTheme="majorHAnsi" w:hAnsiTheme="majorHAnsi" w:cs="Arial"/>
          <w:b/>
        </w:rPr>
        <w:t>Proposte migliorative;</w:t>
      </w:r>
    </w:p>
    <w:p w:rsidR="004F7429" w:rsidRPr="009A662D" w:rsidRDefault="004F7429" w:rsidP="004F7429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</w:rPr>
      </w:pPr>
      <w:r w:rsidRPr="009A662D">
        <w:rPr>
          <w:rFonts w:asciiTheme="majorHAnsi" w:hAnsiTheme="majorHAnsi" w:cs="Arial"/>
          <w:b/>
        </w:rPr>
        <w:t>Strumenti di controllo e monitoraggio.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lastRenderedPageBreak/>
        <w:t>La Relazione deve contenere un indice degli argomenti, con indicazione dei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corrispondenti numeri di pagina, e deve essere corredata di allegati utili alla chiarezza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dell’offerta, in grado di esplicitare tutti gli aspetti del progetto proposto per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l’organizzazione e la gestione del servizio e descrivere le attività, le apparecchiature e 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prodotti, negli aspetti qualitativi, tecnici, funzionali ed estetici, quali, a titolo di esempio: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foto, schede tecniche, certificazioni, dépliant, diagrammi ed elaborati grafici, disegni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esplicativi, etc. (NB: nel numero massimo sopra indicato per le pagine della Relazione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non sono compresi l’indice, gli allegati e le eventuali copertine).</w:t>
      </w:r>
    </w:p>
    <w:p w:rsidR="0055054F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 xml:space="preserve">Nella Relazione i concorrenti devono </w:t>
      </w:r>
      <w:r w:rsidRPr="009A662D">
        <w:rPr>
          <w:rFonts w:asciiTheme="majorHAnsi" w:hAnsiTheme="majorHAnsi" w:cs="Arial"/>
        </w:rPr>
        <w:t>trattare adeguatamente ognuno dei suddetti</w:t>
      </w:r>
      <w:r w:rsidR="007F0D4C" w:rsidRPr="009A662D">
        <w:rPr>
          <w:rFonts w:asciiTheme="majorHAnsi" w:hAnsiTheme="majorHAnsi" w:cs="Arial"/>
        </w:rPr>
        <w:t xml:space="preserve"> </w:t>
      </w:r>
      <w:r w:rsidRPr="009A662D">
        <w:rPr>
          <w:rFonts w:asciiTheme="majorHAnsi" w:hAnsiTheme="majorHAnsi" w:cs="Arial"/>
        </w:rPr>
        <w:t>capitoli tematici,</w:t>
      </w:r>
      <w:r w:rsidRPr="00D44B8A">
        <w:rPr>
          <w:rFonts w:asciiTheme="majorHAnsi" w:hAnsiTheme="majorHAnsi" w:cs="Arial"/>
        </w:rPr>
        <w:t xml:space="preserve"> senza limitarsi alla mera riproposizione di frasi e formule già contenute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nella documentazione di gara, bensì illustrando adeguatamente la propria proposta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progettuale, sulla base di quanto previsto dal Capitolato speciale, dai relativi Allegati 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dal presente Disciplinare, evidenziando in particolare gli elementi oggetto di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valutazione, secondo i criteri delineati nel successivo articolo</w:t>
      </w:r>
      <w:r w:rsidR="005C1368">
        <w:rPr>
          <w:rFonts w:asciiTheme="majorHAnsi" w:hAnsiTheme="majorHAnsi" w:cs="Arial"/>
        </w:rPr>
        <w:t xml:space="preserve"> 19 paragrafo 19.1</w:t>
      </w:r>
      <w:r w:rsidRPr="00D44B8A">
        <w:rPr>
          <w:rFonts w:asciiTheme="majorHAnsi" w:hAnsiTheme="majorHAnsi" w:cs="Arial"/>
        </w:rPr>
        <w:t xml:space="preserve"> (v. </w:t>
      </w:r>
      <w:r w:rsidRPr="00D44B8A">
        <w:rPr>
          <w:rFonts w:asciiTheme="majorHAnsi" w:hAnsiTheme="majorHAnsi" w:cs="Arial"/>
          <w:b/>
          <w:bCs/>
        </w:rPr>
        <w:t xml:space="preserve">CRITERIO </w:t>
      </w:r>
      <w:proofErr w:type="spellStart"/>
      <w:r w:rsidRPr="00D44B8A">
        <w:rPr>
          <w:rFonts w:asciiTheme="majorHAnsi" w:hAnsiTheme="majorHAnsi" w:cs="Arial"/>
          <w:b/>
          <w:bCs/>
        </w:rPr>
        <w:t>DI</w:t>
      </w:r>
      <w:proofErr w:type="spellEnd"/>
      <w:r w:rsidR="007F0D4C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AGGIUDICAZIONE</w:t>
      </w:r>
      <w:r w:rsidRPr="00D44B8A">
        <w:rPr>
          <w:rFonts w:asciiTheme="majorHAnsi" w:hAnsiTheme="majorHAnsi" w:cs="Arial"/>
        </w:rPr>
        <w:t>).</w:t>
      </w:r>
    </w:p>
    <w:p w:rsidR="00D66349" w:rsidRPr="009F7B34" w:rsidRDefault="0055054F" w:rsidP="009F7B34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17.2. </w:t>
      </w:r>
      <w:r w:rsidRPr="00D44B8A">
        <w:rPr>
          <w:rFonts w:asciiTheme="majorHAnsi" w:hAnsiTheme="majorHAnsi" w:cs="Arial"/>
        </w:rPr>
        <w:t>I documenti della busta “B” devono essere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sottoscritti, </w:t>
      </w:r>
      <w:r w:rsidRPr="00D44B8A">
        <w:rPr>
          <w:rFonts w:asciiTheme="majorHAnsi" w:hAnsiTheme="majorHAnsi" w:cs="Arial"/>
          <w:b/>
          <w:bCs/>
        </w:rPr>
        <w:t>in calce</w:t>
      </w:r>
      <w:r w:rsidRPr="00D44B8A">
        <w:rPr>
          <w:rFonts w:asciiTheme="majorHAnsi" w:hAnsiTheme="majorHAnsi" w:cs="Arial"/>
        </w:rPr>
        <w:t xml:space="preserve">, </w:t>
      </w:r>
      <w:r w:rsidRPr="00D44B8A">
        <w:rPr>
          <w:rFonts w:asciiTheme="majorHAnsi" w:hAnsiTheme="majorHAnsi" w:cs="Arial"/>
          <w:b/>
          <w:bCs/>
        </w:rPr>
        <w:t>pena l’esclusione</w:t>
      </w:r>
      <w:r w:rsidRPr="00D44B8A">
        <w:rPr>
          <w:rFonts w:asciiTheme="majorHAnsi" w:hAnsiTheme="majorHAnsi" w:cs="Arial"/>
        </w:rPr>
        <w:t>, dal legale rappresentante del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concorrente o da un suo procuratore; nel caso di concorrenti con idoneità</w:t>
      </w:r>
      <w:r w:rsidR="007F0D4C">
        <w:rPr>
          <w:rFonts w:asciiTheme="majorHAnsi" w:hAnsiTheme="majorHAnsi" w:cs="Arial"/>
        </w:rPr>
        <w:t xml:space="preserve"> </w:t>
      </w:r>
      <w:proofErr w:type="spellStart"/>
      <w:r w:rsidRPr="00D44B8A">
        <w:rPr>
          <w:rFonts w:asciiTheme="majorHAnsi" w:hAnsiTheme="majorHAnsi" w:cs="Arial"/>
        </w:rPr>
        <w:t>plurisoggettiva</w:t>
      </w:r>
      <w:proofErr w:type="spellEnd"/>
      <w:r w:rsidRPr="00D44B8A">
        <w:rPr>
          <w:rFonts w:asciiTheme="majorHAnsi" w:hAnsiTheme="majorHAnsi" w:cs="Arial"/>
        </w:rPr>
        <w:t xml:space="preserve">, detti documenti dovranno essere sottoscritti, </w:t>
      </w:r>
      <w:r w:rsidRPr="00D44B8A">
        <w:rPr>
          <w:rFonts w:asciiTheme="majorHAnsi" w:hAnsiTheme="majorHAnsi" w:cs="Arial"/>
          <w:b/>
          <w:bCs/>
        </w:rPr>
        <w:t>in calce, pena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l’esclusione</w:t>
      </w:r>
      <w:r w:rsidRPr="00D44B8A">
        <w:rPr>
          <w:rFonts w:asciiTheme="majorHAnsi" w:hAnsiTheme="majorHAnsi" w:cs="Arial"/>
        </w:rPr>
        <w:t>, con le modalità indicate per la sottoscrizione della domanda di cui al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paragrafo 16.1.</w:t>
      </w:r>
    </w:p>
    <w:p w:rsidR="00BC30B5" w:rsidRDefault="00BC30B5" w:rsidP="00DB447F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libri"/>
          <w:b/>
          <w:sz w:val="18"/>
          <w:szCs w:val="18"/>
        </w:rPr>
      </w:pPr>
    </w:p>
    <w:p w:rsidR="0055054F" w:rsidRPr="009F7B34" w:rsidRDefault="009F7B34" w:rsidP="00DB447F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</w:t>
      </w:r>
      <w:r w:rsidRPr="009F7B34">
        <w:rPr>
          <w:rFonts w:asciiTheme="majorHAnsi" w:hAnsiTheme="majorHAnsi" w:cs="Arial"/>
          <w:b/>
          <w:bCs/>
          <w:sz w:val="18"/>
          <w:szCs w:val="18"/>
        </w:rPr>
        <w:t>18</w:t>
      </w:r>
      <w:r>
        <w:rPr>
          <w:rFonts w:asciiTheme="majorHAnsi" w:hAnsiTheme="majorHAnsi" w:cs="Arial"/>
          <w:b/>
          <w:bCs/>
          <w:sz w:val="18"/>
          <w:szCs w:val="18"/>
        </w:rPr>
        <w:t>-</w:t>
      </w:r>
      <w:r w:rsidRPr="009F7B34">
        <w:rPr>
          <w:rFonts w:asciiTheme="majorHAnsi" w:hAnsiTheme="majorHAnsi" w:cs="Arial"/>
          <w:b/>
          <w:bCs/>
          <w:sz w:val="18"/>
          <w:szCs w:val="18"/>
        </w:rPr>
        <w:t xml:space="preserve"> CONTENUTO DELLA BUSTA “C - OFFERTA ECONOMICA”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>18.1. Nella busta “C – Offerta economica” devono essere contenuti, pena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l’esclusione, i documenti di seguito elencati:</w:t>
      </w:r>
    </w:p>
    <w:p w:rsidR="00D66349" w:rsidRDefault="0055054F" w:rsidP="0058794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>1. Modulo offerta economica</w:t>
      </w:r>
      <w:r w:rsidRPr="00D44B8A">
        <w:rPr>
          <w:rFonts w:asciiTheme="majorHAnsi" w:hAnsiTheme="majorHAnsi" w:cs="Arial"/>
        </w:rPr>
        <w:t>, predisposto dall’Amministrazione come parte della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documentazione di gara e debitamente compilato dal concorrente, indicando le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seguenti quotazioni, sia in cifre che in let</w:t>
      </w:r>
      <w:r w:rsidR="0058794A">
        <w:rPr>
          <w:rFonts w:asciiTheme="majorHAnsi" w:hAnsiTheme="majorHAnsi" w:cs="Arial"/>
        </w:rPr>
        <w:t xml:space="preserve">tere </w:t>
      </w:r>
    </w:p>
    <w:p w:rsidR="0055054F" w:rsidRDefault="00D66349" w:rsidP="0058794A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a)</w:t>
      </w:r>
      <w:r w:rsidR="0055054F" w:rsidRPr="007F0D4C">
        <w:rPr>
          <w:rFonts w:asciiTheme="majorHAnsi" w:hAnsiTheme="majorHAnsi" w:cs="Arial"/>
          <w:b/>
          <w:bCs/>
        </w:rPr>
        <w:t>importo offerto quale quota fissa del canone annuale di concessione</w:t>
      </w:r>
      <w:r w:rsidR="0055054F" w:rsidRPr="007F0D4C">
        <w:rPr>
          <w:rFonts w:asciiTheme="majorHAnsi" w:hAnsiTheme="majorHAnsi" w:cs="Arial"/>
        </w:rPr>
        <w:t>,</w:t>
      </w:r>
      <w:r w:rsidR="007F0D4C" w:rsidRPr="007F0D4C">
        <w:rPr>
          <w:rFonts w:asciiTheme="majorHAnsi" w:hAnsiTheme="majorHAnsi" w:cs="Arial"/>
        </w:rPr>
        <w:t xml:space="preserve"> </w:t>
      </w:r>
      <w:r w:rsidR="0055054F" w:rsidRPr="007F0D4C">
        <w:rPr>
          <w:rFonts w:asciiTheme="majorHAnsi" w:hAnsiTheme="majorHAnsi" w:cs="Arial"/>
        </w:rPr>
        <w:t>espresso in Euro al netto di IVA con due cifre decimali; il concorrente non può</w:t>
      </w:r>
      <w:r w:rsidR="007F0D4C" w:rsidRPr="007F0D4C">
        <w:rPr>
          <w:rFonts w:asciiTheme="majorHAnsi" w:hAnsiTheme="majorHAnsi" w:cs="Arial"/>
        </w:rPr>
        <w:t xml:space="preserve"> </w:t>
      </w:r>
      <w:r w:rsidR="0055054F" w:rsidRPr="007F0D4C">
        <w:rPr>
          <w:rFonts w:asciiTheme="majorHAnsi" w:hAnsiTheme="majorHAnsi" w:cs="Arial"/>
        </w:rPr>
        <w:t>offrire, pena l’esclusione, un importo</w:t>
      </w:r>
      <w:r>
        <w:rPr>
          <w:rFonts w:asciiTheme="majorHAnsi" w:hAnsiTheme="majorHAnsi" w:cs="Arial"/>
        </w:rPr>
        <w:t xml:space="preserve"> annuo</w:t>
      </w:r>
      <w:r w:rsidR="0055054F" w:rsidRPr="007F0D4C">
        <w:rPr>
          <w:rFonts w:asciiTheme="majorHAnsi" w:hAnsiTheme="majorHAnsi" w:cs="Arial"/>
        </w:rPr>
        <w:t xml:space="preserve"> inferiore a quello minimo posto a base di gara </w:t>
      </w:r>
      <w:r w:rsidR="0055054F" w:rsidRPr="007F0D4C">
        <w:rPr>
          <w:rFonts w:asciiTheme="majorHAnsi" w:hAnsiTheme="majorHAnsi" w:cs="Arial"/>
          <w:b/>
          <w:bCs/>
        </w:rPr>
        <w:t xml:space="preserve">(Euro </w:t>
      </w:r>
      <w:r w:rsidR="00422C6B" w:rsidRPr="00422C6B">
        <w:rPr>
          <w:rFonts w:ascii="Cambria" w:hAnsi="Cambria" w:cs="Calibri"/>
          <w:b/>
        </w:rPr>
        <w:t>85.000</w:t>
      </w:r>
      <w:r w:rsidR="0055054F" w:rsidRPr="007F0D4C">
        <w:rPr>
          <w:rFonts w:asciiTheme="majorHAnsi" w:hAnsiTheme="majorHAnsi" w:cs="Arial"/>
          <w:b/>
          <w:bCs/>
        </w:rPr>
        <w:t>,00 + IVA</w:t>
      </w:r>
      <w:r w:rsidR="0055054F" w:rsidRPr="007F0D4C">
        <w:rPr>
          <w:rFonts w:asciiTheme="majorHAnsi" w:hAnsiTheme="majorHAnsi" w:cs="Arial"/>
        </w:rPr>
        <w:t>); le eventuali offerte</w:t>
      </w:r>
      <w:r w:rsidR="007F0D4C" w:rsidRPr="007F0D4C">
        <w:rPr>
          <w:rFonts w:asciiTheme="majorHAnsi" w:hAnsiTheme="majorHAnsi" w:cs="Arial"/>
        </w:rPr>
        <w:t xml:space="preserve"> </w:t>
      </w:r>
      <w:r w:rsidR="0055054F" w:rsidRPr="007F0D4C">
        <w:rPr>
          <w:rFonts w:asciiTheme="majorHAnsi" w:hAnsiTheme="majorHAnsi" w:cs="Arial"/>
        </w:rPr>
        <w:t>contenenti un numero diverso di cifre decimali sono arrotondate</w:t>
      </w:r>
      <w:r w:rsidR="007F0D4C" w:rsidRPr="007F0D4C">
        <w:rPr>
          <w:rFonts w:asciiTheme="majorHAnsi" w:hAnsiTheme="majorHAnsi" w:cs="Arial"/>
        </w:rPr>
        <w:t xml:space="preserve"> </w:t>
      </w:r>
      <w:r w:rsidR="0055054F" w:rsidRPr="007F0D4C">
        <w:rPr>
          <w:rFonts w:asciiTheme="majorHAnsi" w:hAnsiTheme="majorHAnsi" w:cs="Arial"/>
        </w:rPr>
        <w:t>matematicamente alla seconda cifra decimale</w:t>
      </w:r>
      <w:r>
        <w:rPr>
          <w:rFonts w:asciiTheme="majorHAnsi" w:hAnsiTheme="majorHAnsi" w:cs="Arial"/>
        </w:rPr>
        <w:t>.</w:t>
      </w:r>
      <w:r w:rsidR="0055054F" w:rsidRPr="007F0D4C">
        <w:rPr>
          <w:rFonts w:asciiTheme="majorHAnsi" w:hAnsiTheme="majorHAnsi" w:cs="Arial"/>
        </w:rPr>
        <w:t>;</w:t>
      </w:r>
    </w:p>
    <w:p w:rsidR="005C1801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 xml:space="preserve">18.2. </w:t>
      </w:r>
      <w:r w:rsidRPr="00D44B8A">
        <w:rPr>
          <w:rFonts w:asciiTheme="majorHAnsi" w:hAnsiTheme="majorHAnsi" w:cs="Arial"/>
        </w:rPr>
        <w:t>I</w:t>
      </w:r>
      <w:r w:rsidR="00D66349">
        <w:rPr>
          <w:rFonts w:asciiTheme="majorHAnsi" w:hAnsiTheme="majorHAnsi" w:cs="Arial"/>
        </w:rPr>
        <w:t>l documento</w:t>
      </w:r>
      <w:r w:rsidRPr="00D44B8A">
        <w:rPr>
          <w:rFonts w:asciiTheme="majorHAnsi" w:hAnsiTheme="majorHAnsi" w:cs="Arial"/>
        </w:rPr>
        <w:t xml:space="preserve"> della busta “C – Offerta econo</w:t>
      </w:r>
      <w:r w:rsidR="00D66349">
        <w:rPr>
          <w:rFonts w:asciiTheme="majorHAnsi" w:hAnsiTheme="majorHAnsi" w:cs="Arial"/>
        </w:rPr>
        <w:t xml:space="preserve">mica” </w:t>
      </w:r>
      <w:r w:rsidRPr="00D44B8A">
        <w:rPr>
          <w:rFonts w:asciiTheme="majorHAnsi" w:hAnsiTheme="majorHAnsi" w:cs="Arial"/>
        </w:rPr>
        <w:t>dev</w:t>
      </w:r>
      <w:r w:rsidR="00D66349">
        <w:rPr>
          <w:rFonts w:asciiTheme="majorHAnsi" w:hAnsiTheme="majorHAnsi" w:cs="Arial"/>
        </w:rPr>
        <w:t>e essere sottoscritto</w:t>
      </w:r>
      <w:r w:rsidRPr="00D44B8A">
        <w:rPr>
          <w:rFonts w:asciiTheme="majorHAnsi" w:hAnsiTheme="majorHAnsi" w:cs="Arial"/>
        </w:rPr>
        <w:t xml:space="preserve">, </w:t>
      </w:r>
      <w:r w:rsidRPr="00D44B8A">
        <w:rPr>
          <w:rFonts w:asciiTheme="majorHAnsi" w:hAnsiTheme="majorHAnsi" w:cs="Arial"/>
          <w:b/>
          <w:bCs/>
        </w:rPr>
        <w:t>pena l’esclusione</w:t>
      </w:r>
      <w:r w:rsidRPr="00D44B8A">
        <w:rPr>
          <w:rFonts w:asciiTheme="majorHAnsi" w:hAnsiTheme="majorHAnsi" w:cs="Arial"/>
        </w:rPr>
        <w:t>,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dal legale rappresentante del concorrente o da un suo procuratore; nel caso di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concorrenti con idoneità </w:t>
      </w:r>
      <w:proofErr w:type="spellStart"/>
      <w:r w:rsidRPr="00D44B8A">
        <w:rPr>
          <w:rFonts w:asciiTheme="majorHAnsi" w:hAnsiTheme="majorHAnsi" w:cs="Arial"/>
        </w:rPr>
        <w:t>plurisoggettiva</w:t>
      </w:r>
      <w:proofErr w:type="spellEnd"/>
      <w:r w:rsidRPr="00D44B8A">
        <w:rPr>
          <w:rFonts w:asciiTheme="majorHAnsi" w:hAnsiTheme="majorHAnsi" w:cs="Arial"/>
        </w:rPr>
        <w:t xml:space="preserve"> detti documenti dovranno essere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sottoscritti, </w:t>
      </w:r>
      <w:r w:rsidRPr="00D44B8A">
        <w:rPr>
          <w:rFonts w:asciiTheme="majorHAnsi" w:hAnsiTheme="majorHAnsi" w:cs="Arial"/>
          <w:b/>
          <w:bCs/>
        </w:rPr>
        <w:t>in calce, pena l’esclusione</w:t>
      </w:r>
      <w:r w:rsidRPr="00D44B8A">
        <w:rPr>
          <w:rFonts w:asciiTheme="majorHAnsi" w:hAnsiTheme="majorHAnsi" w:cs="Arial"/>
        </w:rPr>
        <w:t xml:space="preserve">, con le </w:t>
      </w:r>
      <w:r w:rsidRPr="00D44B8A">
        <w:rPr>
          <w:rFonts w:asciiTheme="majorHAnsi" w:hAnsiTheme="majorHAnsi" w:cs="Arial"/>
        </w:rPr>
        <w:lastRenderedPageBreak/>
        <w:t>modalità indicate per la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sottoscrizione della domanda di cui al paragrafo 16.1.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  <w:b/>
          <w:bCs/>
        </w:rPr>
        <w:t>In caso di discordanza tra gli elementi indicati in cifre e quelli indicati in lettere</w:t>
      </w:r>
      <w:r w:rsidR="007F0D4C">
        <w:rPr>
          <w:rFonts w:asciiTheme="majorHAnsi" w:hAnsiTheme="majorHAnsi" w:cs="Arial"/>
          <w:b/>
          <w:bCs/>
        </w:rPr>
        <w:t xml:space="preserve"> </w:t>
      </w:r>
      <w:r w:rsidRPr="00D44B8A">
        <w:rPr>
          <w:rFonts w:asciiTheme="majorHAnsi" w:hAnsiTheme="majorHAnsi" w:cs="Arial"/>
          <w:b/>
          <w:bCs/>
        </w:rPr>
        <w:t>prevarrà l’elemento indicato in lettere.</w:t>
      </w:r>
    </w:p>
    <w:p w:rsidR="0055054F" w:rsidRPr="009F7B34" w:rsidRDefault="009F7B34" w:rsidP="00AC579B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9F7B34">
        <w:rPr>
          <w:rFonts w:ascii="Cambria" w:hAnsi="Cambria" w:cs="Calibri"/>
          <w:b/>
          <w:sz w:val="18"/>
          <w:szCs w:val="18"/>
        </w:rPr>
        <w:t xml:space="preserve">ART. 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19- </w:t>
      </w:r>
      <w:r w:rsidRPr="009F7B34">
        <w:rPr>
          <w:rFonts w:asciiTheme="majorHAnsi" w:hAnsiTheme="majorHAnsi" w:cs="Arial"/>
          <w:b/>
          <w:bCs/>
          <w:sz w:val="18"/>
          <w:szCs w:val="18"/>
        </w:rPr>
        <w:t xml:space="preserve">PROCEDURA </w:t>
      </w:r>
      <w:proofErr w:type="spellStart"/>
      <w:r w:rsidRPr="009F7B34">
        <w:rPr>
          <w:rFonts w:asciiTheme="majorHAnsi" w:hAnsiTheme="majorHAnsi" w:cs="Arial"/>
          <w:b/>
          <w:bCs/>
          <w:sz w:val="18"/>
          <w:szCs w:val="18"/>
        </w:rPr>
        <w:t>DI</w:t>
      </w:r>
      <w:proofErr w:type="spellEnd"/>
      <w:r w:rsidRPr="009F7B34">
        <w:rPr>
          <w:rFonts w:asciiTheme="majorHAnsi" w:hAnsiTheme="majorHAnsi" w:cs="Arial"/>
          <w:b/>
          <w:bCs/>
          <w:sz w:val="18"/>
          <w:szCs w:val="18"/>
        </w:rPr>
        <w:t xml:space="preserve"> AGGIUDICAZIONE.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>19.1. Criterio di aggiudicazione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Nella formulazione delle offerte i concorrenti devono rispettare le caratteristiche 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specifiche minime descritte nella documentazione di gara.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L’offerta economicamente più vantaggiosa è determinata dalla Commissione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giudicatrice sulla base di apposita graduatoria, formata a seguito di valutazione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ponderata di quanto offerto dai concorrenti, secondo gli elementi e i parametri di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punteggio descritti nel presente articolo.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>Suddivisione del punteggio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Il punteggio globale massimo, attribuito per la valutazione delle offerte, è pari a 100 ed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è suddiviso fra l’Offerta Tecnica e l’Offerta Economica, come da tabella seguente.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Offerta Tecnica </w:t>
      </w:r>
      <w:proofErr w:type="spellStart"/>
      <w:r w:rsidRPr="00D44B8A">
        <w:rPr>
          <w:rFonts w:asciiTheme="majorHAnsi" w:hAnsiTheme="majorHAnsi" w:cs="Arial"/>
        </w:rPr>
        <w:t>max</w:t>
      </w:r>
      <w:proofErr w:type="spellEnd"/>
      <w:r w:rsidRPr="00D44B8A">
        <w:rPr>
          <w:rFonts w:asciiTheme="majorHAnsi" w:hAnsiTheme="majorHAnsi" w:cs="Arial"/>
        </w:rPr>
        <w:t xml:space="preserve"> punt</w:t>
      </w:r>
      <w:r w:rsidR="007F0D4C">
        <w:rPr>
          <w:rFonts w:asciiTheme="majorHAnsi" w:hAnsiTheme="majorHAnsi" w:cs="Arial"/>
        </w:rPr>
        <w:t xml:space="preserve">i </w:t>
      </w:r>
      <w:r w:rsidR="003D2B30">
        <w:rPr>
          <w:rFonts w:asciiTheme="majorHAnsi" w:hAnsiTheme="majorHAnsi" w:cs="Arial"/>
        </w:rPr>
        <w:t>30</w:t>
      </w:r>
      <w:r w:rsidRPr="00D44B8A">
        <w:rPr>
          <w:rFonts w:asciiTheme="majorHAnsi" w:hAnsiTheme="majorHAnsi" w:cs="Arial"/>
        </w:rPr>
        <w:t>/100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Offerta Economica </w:t>
      </w:r>
      <w:proofErr w:type="spellStart"/>
      <w:r w:rsidR="003D2B30">
        <w:rPr>
          <w:rFonts w:asciiTheme="majorHAnsi" w:hAnsiTheme="majorHAnsi" w:cs="Arial"/>
        </w:rPr>
        <w:t>max</w:t>
      </w:r>
      <w:proofErr w:type="spellEnd"/>
      <w:r w:rsidR="003D2B30">
        <w:rPr>
          <w:rFonts w:asciiTheme="majorHAnsi" w:hAnsiTheme="majorHAnsi" w:cs="Arial"/>
        </w:rPr>
        <w:t xml:space="preserve"> punti 7</w:t>
      </w:r>
      <w:r w:rsidRPr="00D44B8A">
        <w:rPr>
          <w:rFonts w:asciiTheme="majorHAnsi" w:hAnsiTheme="majorHAnsi" w:cs="Arial"/>
        </w:rPr>
        <w:t>0/100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 xml:space="preserve">Totale &gt; </w:t>
      </w:r>
      <w:proofErr w:type="spellStart"/>
      <w:r w:rsidRPr="00D44B8A">
        <w:rPr>
          <w:rFonts w:asciiTheme="majorHAnsi" w:hAnsiTheme="majorHAnsi" w:cs="Arial"/>
          <w:b/>
          <w:bCs/>
        </w:rPr>
        <w:t>max</w:t>
      </w:r>
      <w:proofErr w:type="spellEnd"/>
      <w:r w:rsidRPr="00D44B8A">
        <w:rPr>
          <w:rFonts w:asciiTheme="majorHAnsi" w:hAnsiTheme="majorHAnsi" w:cs="Arial"/>
          <w:b/>
          <w:bCs/>
        </w:rPr>
        <w:t xml:space="preserve"> punti 100</w:t>
      </w:r>
    </w:p>
    <w:p w:rsidR="0055054F" w:rsidRPr="003D2B30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  <w:caps/>
        </w:rPr>
      </w:pPr>
      <w:r w:rsidRPr="00D44B8A">
        <w:rPr>
          <w:rFonts w:asciiTheme="majorHAnsi" w:hAnsiTheme="majorHAnsi" w:cs="Arial"/>
          <w:b/>
          <w:bCs/>
        </w:rPr>
        <w:t>Criteri e sub-punteggi per l’Offerta Tecnica</w:t>
      </w:r>
      <w:r w:rsidR="003D2B30">
        <w:rPr>
          <w:rFonts w:asciiTheme="majorHAnsi" w:hAnsiTheme="majorHAnsi" w:cs="Arial"/>
          <w:b/>
          <w:bCs/>
        </w:rPr>
        <w:t xml:space="preserve"> vedi “Allegato E” del Capitolato Speciale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Tutti i calcoli per la determinazione dei coefficienti e dei punteggi, nonché per le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operazioni di riparametrazione dei coefficienti, sono effettuati con arrotondamento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matematico alla seconda cifra decimale.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I punteggi totali ottenuti per ogni offerta determinano la graduatoria finale.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In caso di parità nei punteggi totali, la gara è aggiudicata al concorrente che ottiene il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miglior punteggio per l’Offerta tecnica.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In caso di parità anche nei punteggi tecnici, la gara è aggiudicata tramite sorteggio fra 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concorrenti che hanno ottenuto il miglior punteggio a pari merito.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>19.2 Operazioni di gara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19.2.1. </w:t>
      </w:r>
      <w:r w:rsidRPr="00D44B8A">
        <w:rPr>
          <w:rFonts w:asciiTheme="majorHAnsi" w:hAnsiTheme="majorHAnsi" w:cs="Arial"/>
        </w:rPr>
        <w:t>La prima seduta pubblica avrà luogo presso</w:t>
      </w:r>
      <w:r w:rsidR="000C39B5">
        <w:rPr>
          <w:rFonts w:asciiTheme="majorHAnsi" w:hAnsiTheme="majorHAnsi" w:cs="Arial"/>
        </w:rPr>
        <w:t xml:space="preserve"> la SOC Provveditorato, Economato e Gestione Logistica, Via Vinicio Cortese, 10, Catanzaro</w:t>
      </w:r>
      <w:r w:rsidRPr="00D44B8A">
        <w:rPr>
          <w:rFonts w:asciiTheme="majorHAnsi" w:hAnsiTheme="majorHAnsi" w:cs="Arial"/>
        </w:rPr>
        <w:t xml:space="preserve">, </w:t>
      </w:r>
      <w:r w:rsidR="003D2B30" w:rsidRPr="003D2B30">
        <w:rPr>
          <w:rFonts w:asciiTheme="majorHAnsi" w:hAnsiTheme="majorHAnsi" w:cs="Arial"/>
          <w:b/>
        </w:rPr>
        <w:t xml:space="preserve">giorno </w:t>
      </w:r>
      <w:r w:rsidR="00772A81">
        <w:rPr>
          <w:rFonts w:asciiTheme="majorHAnsi" w:hAnsiTheme="majorHAnsi" w:cs="Arial"/>
          <w:b/>
        </w:rPr>
        <w:t>10/09</w:t>
      </w:r>
      <w:r w:rsidR="007D7159">
        <w:rPr>
          <w:rFonts w:asciiTheme="majorHAnsi" w:hAnsiTheme="majorHAnsi" w:cs="Arial"/>
          <w:b/>
        </w:rPr>
        <w:t>/</w:t>
      </w:r>
      <w:r w:rsidR="003D2B30" w:rsidRPr="003D2B30">
        <w:rPr>
          <w:rFonts w:asciiTheme="majorHAnsi" w:hAnsiTheme="majorHAnsi" w:cs="Arial"/>
          <w:b/>
        </w:rPr>
        <w:t xml:space="preserve"> 2018 alle ore 10,00</w:t>
      </w:r>
      <w:r w:rsidRPr="00D44B8A">
        <w:rPr>
          <w:rFonts w:asciiTheme="majorHAnsi" w:hAnsiTheme="majorHAnsi" w:cs="Arial"/>
        </w:rPr>
        <w:t>. Le operazioni di gara potranno essere aggiornate ad altra ora 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ai giorni successivi.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19.2.2. </w:t>
      </w:r>
      <w:r w:rsidRPr="00D44B8A">
        <w:rPr>
          <w:rFonts w:asciiTheme="majorHAnsi" w:hAnsiTheme="majorHAnsi" w:cs="Arial"/>
        </w:rPr>
        <w:t>Le successive sedute pubbliche saranno comunicate ai concorrenti a mezzo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pubblicazione sul sito informatico </w:t>
      </w:r>
      <w:hyperlink r:id="rId11" w:history="1">
        <w:r w:rsidR="000C39B5" w:rsidRPr="003C582B">
          <w:rPr>
            <w:rStyle w:val="Collegamentoipertestuale"/>
            <w:rFonts w:asciiTheme="majorHAnsi" w:hAnsiTheme="majorHAnsi" w:cs="Arial"/>
          </w:rPr>
          <w:t>www.ao</w:t>
        </w:r>
      </w:hyperlink>
      <w:r w:rsidR="000C39B5">
        <w:rPr>
          <w:rFonts w:asciiTheme="majorHAnsi" w:hAnsiTheme="majorHAnsi" w:cs="Arial"/>
        </w:rPr>
        <w:t xml:space="preserve">catanzaro.it sezione </w:t>
      </w:r>
      <w:r w:rsidRPr="00D44B8A">
        <w:rPr>
          <w:rFonts w:asciiTheme="majorHAnsi" w:hAnsiTheme="majorHAnsi" w:cs="Arial"/>
        </w:rPr>
        <w:t>bandi</w:t>
      </w:r>
      <w:r w:rsidR="000C39B5">
        <w:rPr>
          <w:rFonts w:asciiTheme="majorHAnsi" w:hAnsiTheme="majorHAnsi" w:cs="Arial"/>
        </w:rPr>
        <w:t xml:space="preserve"> e </w:t>
      </w:r>
      <w:r w:rsidRPr="00D44B8A">
        <w:rPr>
          <w:rFonts w:asciiTheme="majorHAnsi" w:hAnsiTheme="majorHAnsi" w:cs="Arial"/>
        </w:rPr>
        <w:t>gar</w:t>
      </w:r>
      <w:r w:rsidR="000C39B5">
        <w:rPr>
          <w:rFonts w:asciiTheme="majorHAnsi" w:hAnsiTheme="majorHAnsi" w:cs="Arial"/>
        </w:rPr>
        <w:t>e</w:t>
      </w:r>
      <w:r w:rsidRPr="00D44B8A">
        <w:rPr>
          <w:rFonts w:asciiTheme="majorHAnsi" w:hAnsiTheme="majorHAnsi" w:cs="Arial"/>
        </w:rPr>
        <w:t>. La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pubblicazione delle date sul sito web vale </w:t>
      </w:r>
      <w:r w:rsidRPr="00D44B8A">
        <w:rPr>
          <w:rFonts w:asciiTheme="majorHAnsi" w:hAnsiTheme="majorHAnsi" w:cs="Arial"/>
        </w:rPr>
        <w:lastRenderedPageBreak/>
        <w:t>come notifica per le Imprese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interessate. Durante le sedute pubbliche, le persone diverse dal legale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rappresentante delle Imprese identificate nel verbale, che intendessero fare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dichiarazioni da allegare allo stesso verbale, devono presentare, al momento di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tale richiesta, specifica delega con fotocopia di un documento di identità valido del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legale rappresentante.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19.2.3. </w:t>
      </w:r>
      <w:r w:rsidR="002D46A2">
        <w:rPr>
          <w:rFonts w:asciiTheme="majorHAnsi" w:hAnsiTheme="majorHAnsi" w:cs="Arial"/>
        </w:rPr>
        <w:t>Il Seggio</w:t>
      </w:r>
      <w:r w:rsidRPr="00D44B8A">
        <w:rPr>
          <w:rFonts w:asciiTheme="majorHAnsi" w:hAnsiTheme="majorHAnsi" w:cs="Arial"/>
        </w:rPr>
        <w:t xml:space="preserve"> di gara procederà nella prima seduta, sulla base della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documentazione contenuta nella busta A “Documentazione Amministrativa”: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(i) alla verifica della tempestività dell’arrivo dei plichi inviati dai concorrenti, della loro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integrità e, una volta aperti, al controllo della completezza e della correttezza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formale della documentazione amministrativa;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(</w:t>
      </w:r>
      <w:proofErr w:type="spellStart"/>
      <w:r w:rsidRPr="00D44B8A">
        <w:rPr>
          <w:rFonts w:asciiTheme="majorHAnsi" w:hAnsiTheme="majorHAnsi" w:cs="Arial"/>
        </w:rPr>
        <w:t>ii</w:t>
      </w:r>
      <w:proofErr w:type="spellEnd"/>
      <w:r w:rsidRPr="00D44B8A">
        <w:rPr>
          <w:rFonts w:asciiTheme="majorHAnsi" w:hAnsiTheme="majorHAnsi" w:cs="Arial"/>
        </w:rPr>
        <w:t>) a verificare che i consorziati per conto dei quali i consorzi di cui all'art. 45,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comma 2, lettere b) e c), del Codice (consorzi cooperative e artigiani e consorzi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stabili) concorrono, non abbiano presentato offerta in qualsiasi altra forma ed in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caso positivo ad escludere dalla gara il consorzio ed il consorziato;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(</w:t>
      </w:r>
      <w:proofErr w:type="spellStart"/>
      <w:r w:rsidRPr="00D44B8A">
        <w:rPr>
          <w:rFonts w:asciiTheme="majorHAnsi" w:hAnsiTheme="majorHAnsi" w:cs="Arial"/>
        </w:rPr>
        <w:t>iii</w:t>
      </w:r>
      <w:proofErr w:type="spellEnd"/>
      <w:r w:rsidRPr="00D44B8A">
        <w:rPr>
          <w:rFonts w:asciiTheme="majorHAnsi" w:hAnsiTheme="majorHAnsi" w:cs="Arial"/>
        </w:rPr>
        <w:t>) a verificare che nessuno dei concorrenti partecipi in più di un raggruppamento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temporaneo, GEIE, aggregazione di imprese di rete o consorzio ordinario, ovvero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anche in forma individuale qualora gli stessi abbiano partecipato alla gara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medesima in raggruppamento, aggregazione o consorzio ordinario di concorrenti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 in caso positivo ad escluderli dalla gara;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(</w:t>
      </w:r>
      <w:proofErr w:type="spellStart"/>
      <w:r w:rsidRPr="00D44B8A">
        <w:rPr>
          <w:rFonts w:asciiTheme="majorHAnsi" w:hAnsiTheme="majorHAnsi" w:cs="Arial"/>
        </w:rPr>
        <w:t>iv</w:t>
      </w:r>
      <w:proofErr w:type="spellEnd"/>
      <w:r w:rsidRPr="00D44B8A">
        <w:rPr>
          <w:rFonts w:asciiTheme="majorHAnsi" w:hAnsiTheme="majorHAnsi" w:cs="Arial"/>
        </w:rPr>
        <w:t>) ad escludere dalla gara i concorrenti che non soddisfino le condizioni di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partecipazione stabilite dal Codice e dalle altre disposizioni di legge vigenti;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(v) in caso di mancanza, incompletezza ed ogni altra irregolarità essenziale della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documentazione amministrativa, a richiedere, ai sensi dell’art. 83, comma 9 del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Codice, le necessarie integrazioni, assegnando ai destinatari un termine di 7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(sette) giorni, e a sospendere la seduta; nella seduta successiva, la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Commissione provvederà ad escludere dalla gara i concorrenti che non abbiano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adempiuto alle richieste di regolarizzazione.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19.2.4. </w:t>
      </w:r>
      <w:r w:rsidR="002D46A2">
        <w:rPr>
          <w:rFonts w:asciiTheme="majorHAnsi" w:hAnsiTheme="majorHAnsi" w:cs="Arial"/>
        </w:rPr>
        <w:t>Il Seggio di gara</w:t>
      </w:r>
      <w:r w:rsidRPr="00D44B8A">
        <w:rPr>
          <w:rFonts w:asciiTheme="majorHAnsi" w:hAnsiTheme="majorHAnsi" w:cs="Arial"/>
        </w:rPr>
        <w:t>, nella medesima seduta pubblica o in una successiva,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procederà quindi all’apertura della busta concernente l’offerta tecnica ed alla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verifica della presenza dei documenti richiesti dal presente disciplinare.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  <w:b/>
          <w:bCs/>
        </w:rPr>
      </w:pPr>
      <w:r w:rsidRPr="00D44B8A">
        <w:rPr>
          <w:rFonts w:asciiTheme="majorHAnsi" w:hAnsiTheme="majorHAnsi" w:cs="Arial"/>
          <w:b/>
          <w:bCs/>
        </w:rPr>
        <w:t xml:space="preserve">19.2.5. </w:t>
      </w:r>
      <w:r w:rsidRPr="00D44B8A">
        <w:rPr>
          <w:rFonts w:asciiTheme="majorHAnsi" w:hAnsiTheme="majorHAnsi" w:cs="Arial"/>
        </w:rPr>
        <w:t>In seduta riservata, la Commissione</w:t>
      </w:r>
      <w:r w:rsidR="002D46A2">
        <w:rPr>
          <w:rFonts w:asciiTheme="majorHAnsi" w:hAnsiTheme="majorHAnsi" w:cs="Arial"/>
        </w:rPr>
        <w:t xml:space="preserve"> giudicatrice</w:t>
      </w:r>
      <w:r w:rsidRPr="00D44B8A">
        <w:rPr>
          <w:rFonts w:asciiTheme="majorHAnsi" w:hAnsiTheme="majorHAnsi" w:cs="Arial"/>
        </w:rPr>
        <w:t xml:space="preserve"> procederà all’esame dei contenuti dei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documenti presentati con l’attribuzione dei punteggi relativi all’offerta tecnica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secondo i criteri e le modalità descritte al paragrafo </w:t>
      </w:r>
      <w:r w:rsidRPr="00D44B8A">
        <w:rPr>
          <w:rFonts w:asciiTheme="majorHAnsi" w:hAnsiTheme="majorHAnsi" w:cs="Arial"/>
          <w:b/>
          <w:bCs/>
        </w:rPr>
        <w:t>19.1.</w:t>
      </w:r>
    </w:p>
    <w:p w:rsidR="0055054F" w:rsidRPr="00D44B8A" w:rsidRDefault="0055054F" w:rsidP="007F0D4C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19.2.6. </w:t>
      </w:r>
      <w:r w:rsidRPr="00D44B8A">
        <w:rPr>
          <w:rFonts w:asciiTheme="majorHAnsi" w:hAnsiTheme="majorHAnsi" w:cs="Arial"/>
        </w:rPr>
        <w:t>Al termine dell’operazione di valutazione delle offerte tecniche, in seduta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pubblica, la Commissione</w:t>
      </w:r>
      <w:r w:rsidR="00E412D2">
        <w:rPr>
          <w:rFonts w:asciiTheme="majorHAnsi" w:hAnsiTheme="majorHAnsi" w:cs="Arial"/>
        </w:rPr>
        <w:t xml:space="preserve"> giudicatrice</w:t>
      </w:r>
      <w:r w:rsidRPr="00D44B8A">
        <w:rPr>
          <w:rFonts w:asciiTheme="majorHAnsi" w:hAnsiTheme="majorHAnsi" w:cs="Arial"/>
        </w:rPr>
        <w:t xml:space="preserve"> comunicherà i punteggi attribuiti alle offerte tecniche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ammesse nonché le </w:t>
      </w:r>
      <w:r w:rsidRPr="00D44B8A">
        <w:rPr>
          <w:rFonts w:asciiTheme="majorHAnsi" w:hAnsiTheme="majorHAnsi" w:cs="Arial"/>
        </w:rPr>
        <w:lastRenderedPageBreak/>
        <w:t>eventuali esclusioni dalla gara dei concorrenti le cui offerte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non abbiano conseguito un punteggio</w:t>
      </w:r>
      <w:r w:rsidR="00D4049F">
        <w:rPr>
          <w:rFonts w:asciiTheme="majorHAnsi" w:hAnsiTheme="majorHAnsi" w:cs="Arial"/>
        </w:rPr>
        <w:t xml:space="preserve"> complessivo non inferiore</w:t>
      </w:r>
      <w:r w:rsidRPr="00D44B8A">
        <w:rPr>
          <w:rFonts w:asciiTheme="majorHAnsi" w:hAnsiTheme="majorHAnsi" w:cs="Arial"/>
        </w:rPr>
        <w:t xml:space="preserve"> </w:t>
      </w:r>
      <w:r w:rsidR="00D4049F">
        <w:rPr>
          <w:rFonts w:asciiTheme="majorHAnsi" w:hAnsiTheme="majorHAnsi" w:cs="Arial"/>
        </w:rPr>
        <w:t>a 18</w:t>
      </w:r>
      <w:r w:rsidRPr="00D44B8A">
        <w:rPr>
          <w:rFonts w:asciiTheme="majorHAnsi" w:hAnsiTheme="majorHAnsi" w:cs="Arial"/>
        </w:rPr>
        <w:t xml:space="preserve"> punti</w:t>
      </w:r>
      <w:r w:rsidR="00D4049F">
        <w:rPr>
          <w:rFonts w:asciiTheme="majorHAnsi" w:hAnsiTheme="majorHAnsi" w:cs="Arial"/>
        </w:rPr>
        <w:t xml:space="preserve"> una volta effettuata la riparametrazione</w:t>
      </w:r>
      <w:r w:rsidRPr="00D44B8A">
        <w:rPr>
          <w:rFonts w:asciiTheme="majorHAnsi" w:hAnsiTheme="majorHAnsi" w:cs="Arial"/>
        </w:rPr>
        <w:t>; procederà poi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all’apertura delle buste contenenti le offerte economiche, dando lettura degli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importi e le percentuali sull’incasso annuo offerti.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19.2.7. </w:t>
      </w:r>
      <w:r w:rsidRPr="00D44B8A">
        <w:rPr>
          <w:rFonts w:asciiTheme="majorHAnsi" w:hAnsiTheme="majorHAnsi" w:cs="Arial"/>
        </w:rPr>
        <w:t>Successivamente, la Commissione</w:t>
      </w:r>
      <w:r w:rsidR="00E412D2">
        <w:rPr>
          <w:rFonts w:asciiTheme="majorHAnsi" w:hAnsiTheme="majorHAnsi" w:cs="Arial"/>
        </w:rPr>
        <w:t xml:space="preserve"> giudicatrice,</w:t>
      </w:r>
      <w:r w:rsidRPr="00D44B8A">
        <w:rPr>
          <w:rFonts w:asciiTheme="majorHAnsi" w:hAnsiTheme="majorHAnsi" w:cs="Arial"/>
        </w:rPr>
        <w:t xml:space="preserve"> in seduta riservata</w:t>
      </w:r>
      <w:r w:rsidR="00E412D2">
        <w:rPr>
          <w:rFonts w:asciiTheme="majorHAnsi" w:hAnsiTheme="majorHAnsi" w:cs="Arial"/>
        </w:rPr>
        <w:t>,</w:t>
      </w:r>
      <w:r w:rsidRPr="00D44B8A">
        <w:rPr>
          <w:rFonts w:asciiTheme="majorHAnsi" w:hAnsiTheme="majorHAnsi" w:cs="Arial"/>
        </w:rPr>
        <w:t xml:space="preserve"> procede alla valutazione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delle offerte economiche, secondo i criteri e le modalità descritte al paragrafo</w:t>
      </w:r>
      <w:r w:rsidR="007F0D4C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  <w:b/>
          <w:bCs/>
        </w:rPr>
        <w:t xml:space="preserve">19.1. </w:t>
      </w:r>
      <w:r w:rsidRPr="00D44B8A">
        <w:rPr>
          <w:rFonts w:asciiTheme="majorHAnsi" w:hAnsiTheme="majorHAnsi" w:cs="Arial"/>
        </w:rPr>
        <w:t>e all’attribuzione dei punteggi complessivi.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19.2.8. </w:t>
      </w:r>
      <w:r w:rsidRPr="00D44B8A">
        <w:rPr>
          <w:rFonts w:asciiTheme="majorHAnsi" w:hAnsiTheme="majorHAnsi" w:cs="Arial"/>
        </w:rPr>
        <w:t>Qualora la Commissione</w:t>
      </w:r>
      <w:r w:rsidR="00E412D2">
        <w:rPr>
          <w:rFonts w:asciiTheme="majorHAnsi" w:hAnsiTheme="majorHAnsi" w:cs="Arial"/>
        </w:rPr>
        <w:t xml:space="preserve"> giudicatrice</w:t>
      </w:r>
      <w:r w:rsidRPr="00D44B8A">
        <w:rPr>
          <w:rFonts w:asciiTheme="majorHAnsi" w:hAnsiTheme="majorHAnsi" w:cs="Arial"/>
        </w:rPr>
        <w:t xml:space="preserve"> accerti, sulla base di univoci elementi, che vi sono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offerte che non sono state formulate autonomamente, ovvero sono imputabili ad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un unico centro decisionale, procede ad escludere i concorrenti per i quali è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accertata tale condizione. In tal caso, se necessario, la Commissione</w:t>
      </w:r>
      <w:r w:rsidR="00E412D2">
        <w:rPr>
          <w:rFonts w:asciiTheme="majorHAnsi" w:hAnsiTheme="majorHAnsi" w:cs="Arial"/>
        </w:rPr>
        <w:t xml:space="preserve"> giudicatrice</w:t>
      </w:r>
      <w:r w:rsidRPr="00D44B8A">
        <w:rPr>
          <w:rFonts w:asciiTheme="majorHAnsi" w:hAnsiTheme="majorHAnsi" w:cs="Arial"/>
        </w:rPr>
        <w:t xml:space="preserve"> provvederà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 ricalcolare i punteggi già attribuiti alle singole offerte senza modificare i giudizi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già espressi.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19.2.9. </w:t>
      </w:r>
      <w:r w:rsidRPr="00D44B8A">
        <w:rPr>
          <w:rFonts w:asciiTheme="majorHAnsi" w:hAnsiTheme="majorHAnsi" w:cs="Arial"/>
        </w:rPr>
        <w:t>All’esito delle operazioni di cui ai punti precedenti provvede alla formazione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della graduatoria provvisoria di gara.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19.2.10. </w:t>
      </w:r>
      <w:r w:rsidRPr="00D44B8A">
        <w:rPr>
          <w:rFonts w:asciiTheme="majorHAnsi" w:hAnsiTheme="majorHAnsi" w:cs="Arial"/>
        </w:rPr>
        <w:t>La Commissione</w:t>
      </w:r>
      <w:r w:rsidR="00E412D2">
        <w:rPr>
          <w:rFonts w:asciiTheme="majorHAnsi" w:hAnsiTheme="majorHAnsi" w:cs="Arial"/>
        </w:rPr>
        <w:t xml:space="preserve"> giudicatrice </w:t>
      </w:r>
      <w:r w:rsidRPr="00D44B8A">
        <w:rPr>
          <w:rFonts w:asciiTheme="majorHAnsi" w:hAnsiTheme="majorHAnsi" w:cs="Arial"/>
        </w:rPr>
        <w:t>comunica, in caso di esclusioni, quanto avvenuto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all’Amministrazione concedente per l’eventuale segnalazione del fatto all’Autorità ai fini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dell’inserimento dei dati nel casellario informatico delle imprese e dell’eventuale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applicazione delle norme vigenti in materia di dichiarazioni non veritiere.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19.2.11. </w:t>
      </w:r>
      <w:r w:rsidRPr="00D44B8A">
        <w:rPr>
          <w:rFonts w:asciiTheme="majorHAnsi" w:hAnsiTheme="majorHAnsi" w:cs="Arial"/>
        </w:rPr>
        <w:t>Nel caso in cui le offerte di due o più concorrenti ottengano lo stesso punteggio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complessivo, ma punteggi parziali differenti, sarà posto primo in graduatoria il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concorrente che ha ottenuto il miglior punteggio sull’offerta tecnica.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19.2.12. </w:t>
      </w:r>
      <w:r w:rsidRPr="00D44B8A">
        <w:rPr>
          <w:rFonts w:asciiTheme="majorHAnsi" w:hAnsiTheme="majorHAnsi" w:cs="Arial"/>
        </w:rPr>
        <w:t>Nel caso in cui le offerte di due o più concorrenti ottengano lo stesso punteggio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complessivo e gli stessi punteggi tecnici, si procederà mediante sorteggio in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seduta pubblica.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 xml:space="preserve">19.2.13. </w:t>
      </w:r>
      <w:r w:rsidRPr="00D44B8A">
        <w:rPr>
          <w:rFonts w:asciiTheme="majorHAnsi" w:hAnsiTheme="majorHAnsi" w:cs="Arial"/>
        </w:rPr>
        <w:t>All’esito delle operazioni di cui sopra, la Commissione, in seduta pubblica,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redige la graduatoria e propone l’aggiudicazione della concessione al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concorrente che ha presentato la migliore offerta.</w:t>
      </w:r>
    </w:p>
    <w:p w:rsidR="0055054F" w:rsidRPr="009F7B34" w:rsidRDefault="009F7B34" w:rsidP="009F7B34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AD3B72">
        <w:rPr>
          <w:rFonts w:ascii="Cambria" w:hAnsi="Cambria" w:cs="Calibri"/>
          <w:b/>
          <w:sz w:val="18"/>
          <w:szCs w:val="18"/>
        </w:rPr>
        <w:t xml:space="preserve">ART. </w:t>
      </w:r>
      <w:r>
        <w:rPr>
          <w:rFonts w:asciiTheme="majorHAnsi" w:hAnsiTheme="majorHAnsi" w:cs="Arial"/>
          <w:b/>
          <w:bCs/>
          <w:sz w:val="18"/>
          <w:szCs w:val="18"/>
        </w:rPr>
        <w:t xml:space="preserve">19.3- </w:t>
      </w:r>
      <w:r w:rsidR="00772A81" w:rsidRPr="009F7B34">
        <w:rPr>
          <w:rFonts w:asciiTheme="majorHAnsi" w:hAnsiTheme="majorHAnsi" w:cs="Arial"/>
          <w:b/>
          <w:bCs/>
          <w:sz w:val="18"/>
          <w:szCs w:val="18"/>
        </w:rPr>
        <w:t xml:space="preserve">MODALITÀ </w:t>
      </w:r>
      <w:proofErr w:type="spellStart"/>
      <w:r w:rsidR="00772A81" w:rsidRPr="009F7B34">
        <w:rPr>
          <w:rFonts w:asciiTheme="majorHAnsi" w:hAnsiTheme="majorHAnsi" w:cs="Arial"/>
          <w:b/>
          <w:bCs/>
          <w:sz w:val="18"/>
          <w:szCs w:val="18"/>
        </w:rPr>
        <w:t>DI</w:t>
      </w:r>
      <w:proofErr w:type="spellEnd"/>
      <w:r w:rsidR="00772A81" w:rsidRPr="009F7B34">
        <w:rPr>
          <w:rFonts w:asciiTheme="majorHAnsi" w:hAnsiTheme="majorHAnsi" w:cs="Arial"/>
          <w:b/>
          <w:bCs/>
          <w:sz w:val="18"/>
          <w:szCs w:val="18"/>
        </w:rPr>
        <w:t xml:space="preserve"> VERIFICA DEI REQUISITI </w:t>
      </w:r>
      <w:proofErr w:type="spellStart"/>
      <w:r w:rsidR="00772A81" w:rsidRPr="009F7B34">
        <w:rPr>
          <w:rFonts w:asciiTheme="majorHAnsi" w:hAnsiTheme="majorHAnsi" w:cs="Arial"/>
          <w:b/>
          <w:bCs/>
          <w:sz w:val="18"/>
          <w:szCs w:val="18"/>
        </w:rPr>
        <w:t>DI</w:t>
      </w:r>
      <w:proofErr w:type="spellEnd"/>
      <w:r w:rsidR="00772A81" w:rsidRPr="009F7B34">
        <w:rPr>
          <w:rFonts w:asciiTheme="majorHAnsi" w:hAnsiTheme="majorHAnsi" w:cs="Arial"/>
          <w:b/>
          <w:bCs/>
          <w:sz w:val="18"/>
          <w:szCs w:val="18"/>
        </w:rPr>
        <w:t xml:space="preserve"> PARTECIPAZIONE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t>19.</w:t>
      </w:r>
      <w:r w:rsidR="001A3349">
        <w:rPr>
          <w:rFonts w:asciiTheme="majorHAnsi" w:hAnsiTheme="majorHAnsi" w:cs="Arial"/>
          <w:b/>
          <w:bCs/>
        </w:rPr>
        <w:t>3</w:t>
      </w:r>
      <w:r w:rsidRPr="00D44B8A">
        <w:rPr>
          <w:rFonts w:asciiTheme="majorHAnsi" w:hAnsiTheme="majorHAnsi" w:cs="Arial"/>
          <w:b/>
          <w:bCs/>
        </w:rPr>
        <w:t xml:space="preserve">.1. </w:t>
      </w:r>
      <w:r w:rsidRPr="00D44B8A">
        <w:rPr>
          <w:rFonts w:asciiTheme="majorHAnsi" w:hAnsiTheme="majorHAnsi" w:cs="Arial"/>
        </w:rPr>
        <w:t>La verifica del possesso dei requisiti di carattere generale e tecnico</w:t>
      </w:r>
      <w:r w:rsidR="00FA6E31">
        <w:rPr>
          <w:rFonts w:asciiTheme="majorHAnsi" w:hAnsiTheme="majorHAnsi" w:cs="Arial"/>
        </w:rPr>
        <w:t>-</w:t>
      </w:r>
      <w:r w:rsidRPr="00D44B8A">
        <w:rPr>
          <w:rFonts w:asciiTheme="majorHAnsi" w:hAnsiTheme="majorHAnsi" w:cs="Arial"/>
        </w:rPr>
        <w:t>organizzativo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avverrà attraverso l'utilizzo del sistema </w:t>
      </w:r>
      <w:proofErr w:type="spellStart"/>
      <w:r w:rsidRPr="00D44B8A">
        <w:rPr>
          <w:rFonts w:asciiTheme="majorHAnsi" w:hAnsiTheme="majorHAnsi" w:cs="Arial"/>
        </w:rPr>
        <w:t>AVCpass</w:t>
      </w:r>
      <w:proofErr w:type="spellEnd"/>
      <w:r w:rsidRPr="00D44B8A">
        <w:rPr>
          <w:rFonts w:asciiTheme="majorHAnsi" w:hAnsiTheme="majorHAnsi" w:cs="Arial"/>
        </w:rPr>
        <w:t>, reso disponibile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dall'A.N.A.C. con la delibera attuativa n. 111 del 20 dicembre 2012 e </w:t>
      </w:r>
      <w:proofErr w:type="spellStart"/>
      <w:r w:rsidRPr="00D44B8A">
        <w:rPr>
          <w:rFonts w:asciiTheme="majorHAnsi" w:hAnsiTheme="majorHAnsi" w:cs="Arial"/>
        </w:rPr>
        <w:t>ss.mm.ii</w:t>
      </w:r>
      <w:proofErr w:type="spellEnd"/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  <w:b/>
          <w:bCs/>
        </w:rPr>
        <w:lastRenderedPageBreak/>
        <w:t>19.</w:t>
      </w:r>
      <w:r w:rsidR="001A3349">
        <w:rPr>
          <w:rFonts w:asciiTheme="majorHAnsi" w:hAnsiTheme="majorHAnsi" w:cs="Arial"/>
          <w:b/>
          <w:bCs/>
        </w:rPr>
        <w:t>3</w:t>
      </w:r>
      <w:r w:rsidRPr="00D44B8A">
        <w:rPr>
          <w:rFonts w:asciiTheme="majorHAnsi" w:hAnsiTheme="majorHAnsi" w:cs="Arial"/>
          <w:b/>
          <w:bCs/>
        </w:rPr>
        <w:t xml:space="preserve">.2. </w:t>
      </w:r>
      <w:r w:rsidRPr="00D44B8A">
        <w:rPr>
          <w:rFonts w:asciiTheme="majorHAnsi" w:hAnsiTheme="majorHAnsi" w:cs="Arial"/>
        </w:rPr>
        <w:t>I requisiti speciali di partec</w:t>
      </w:r>
      <w:r w:rsidR="00E412D2">
        <w:rPr>
          <w:rFonts w:asciiTheme="majorHAnsi" w:hAnsiTheme="majorHAnsi" w:cs="Arial"/>
        </w:rPr>
        <w:t>ipazione di cui al paragrafo 13</w:t>
      </w:r>
      <w:r w:rsidRPr="00D44B8A">
        <w:rPr>
          <w:rFonts w:asciiTheme="majorHAnsi" w:hAnsiTheme="majorHAnsi" w:cs="Arial"/>
        </w:rPr>
        <w:t xml:space="preserve"> potranno essere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comprovati attraverso la seguente documentazione: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a) quanto al requisito di cui al precedente paragrafo 13.1.1., se si tratta di un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cittadino di altro Stato Membro non residente in Italia, mediante dichiarazione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giurata o secondo le modalità vigenti nello Stato membro nel quale è stabilito,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inserita nel sistema </w:t>
      </w:r>
      <w:proofErr w:type="spellStart"/>
      <w:r w:rsidRPr="00D44B8A">
        <w:rPr>
          <w:rFonts w:asciiTheme="majorHAnsi" w:hAnsiTheme="majorHAnsi" w:cs="Arial"/>
        </w:rPr>
        <w:t>AVC</w:t>
      </w:r>
      <w:r w:rsidRPr="00D44B8A">
        <w:rPr>
          <w:rFonts w:asciiTheme="majorHAnsi" w:hAnsiTheme="majorHAnsi" w:cs="Arial"/>
          <w:i/>
          <w:iCs/>
        </w:rPr>
        <w:t>pass</w:t>
      </w:r>
      <w:proofErr w:type="spellEnd"/>
      <w:r w:rsidRPr="00D44B8A">
        <w:rPr>
          <w:rFonts w:asciiTheme="majorHAnsi" w:hAnsiTheme="majorHAnsi" w:cs="Arial"/>
          <w:i/>
          <w:iCs/>
        </w:rPr>
        <w:t xml:space="preserve"> </w:t>
      </w:r>
      <w:r w:rsidRPr="00D44B8A">
        <w:rPr>
          <w:rFonts w:asciiTheme="majorHAnsi" w:hAnsiTheme="majorHAnsi" w:cs="Arial"/>
        </w:rPr>
        <w:t>dall’operatore economico. Resta ferma la facoltà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dell’Amministrazione concedente di verificare la veridicità ed autenticità della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documentazione inserita;</w:t>
      </w:r>
    </w:p>
    <w:p w:rsidR="0055054F" w:rsidRPr="00D44B8A" w:rsidRDefault="0055054F" w:rsidP="00FA6E3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b) quanto al requisito di cui al precedente paragrafo 13.1.2., numero complessivo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 distributori, installati e gestiti, è comprovato: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i. se trattasi di distributori installati presso amministrazioni o enti pubblici, da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certificati rilasciati in originale o in copia conforme e vistati dalle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amministrazioni o dagli enti medesimi, inseriti nel sistema </w:t>
      </w:r>
      <w:proofErr w:type="spellStart"/>
      <w:r w:rsidRPr="00D44B8A">
        <w:rPr>
          <w:rFonts w:asciiTheme="majorHAnsi" w:hAnsiTheme="majorHAnsi" w:cs="Arial"/>
        </w:rPr>
        <w:t>AVC</w:t>
      </w:r>
      <w:r w:rsidRPr="00D44B8A">
        <w:rPr>
          <w:rFonts w:asciiTheme="majorHAnsi" w:hAnsiTheme="majorHAnsi" w:cs="Arial"/>
          <w:i/>
          <w:iCs/>
        </w:rPr>
        <w:t>pass</w:t>
      </w:r>
      <w:proofErr w:type="spellEnd"/>
      <w:r w:rsidRPr="00D44B8A">
        <w:rPr>
          <w:rFonts w:asciiTheme="majorHAnsi" w:hAnsiTheme="majorHAnsi" w:cs="Arial"/>
          <w:i/>
          <w:iCs/>
        </w:rPr>
        <w:t xml:space="preserve"> </w:t>
      </w:r>
      <w:r w:rsidRPr="00D44B8A">
        <w:rPr>
          <w:rFonts w:asciiTheme="majorHAnsi" w:hAnsiTheme="majorHAnsi" w:cs="Arial"/>
        </w:rPr>
        <w:t>dagli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operatori;</w:t>
      </w:r>
    </w:p>
    <w:p w:rsidR="0055054F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proofErr w:type="spellStart"/>
      <w:r w:rsidRPr="00D44B8A">
        <w:rPr>
          <w:rFonts w:asciiTheme="majorHAnsi" w:hAnsiTheme="majorHAnsi" w:cs="Arial"/>
        </w:rPr>
        <w:t>ii</w:t>
      </w:r>
      <w:proofErr w:type="spellEnd"/>
      <w:r w:rsidRPr="00D44B8A">
        <w:rPr>
          <w:rFonts w:asciiTheme="majorHAnsi" w:hAnsiTheme="majorHAnsi" w:cs="Arial"/>
        </w:rPr>
        <w:t>. se trattasi di distributori installati presso privati, mediante certificazioni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rilasciate dai committenti in originale o mediante copia autentica dei contratti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e delle relative fatture emesse, inseriti nel sistema </w:t>
      </w:r>
      <w:proofErr w:type="spellStart"/>
      <w:r w:rsidRPr="00D44B8A">
        <w:rPr>
          <w:rFonts w:asciiTheme="majorHAnsi" w:hAnsiTheme="majorHAnsi" w:cs="Arial"/>
        </w:rPr>
        <w:t>AVC</w:t>
      </w:r>
      <w:r w:rsidRPr="00D44B8A">
        <w:rPr>
          <w:rFonts w:asciiTheme="majorHAnsi" w:hAnsiTheme="majorHAnsi" w:cs="Arial"/>
          <w:i/>
          <w:iCs/>
        </w:rPr>
        <w:t>pass</w:t>
      </w:r>
      <w:proofErr w:type="spellEnd"/>
      <w:r w:rsidRPr="00D44B8A">
        <w:rPr>
          <w:rFonts w:asciiTheme="majorHAnsi" w:hAnsiTheme="majorHAnsi" w:cs="Arial"/>
          <w:i/>
          <w:iCs/>
        </w:rPr>
        <w:t xml:space="preserve"> </w:t>
      </w:r>
      <w:r w:rsidRPr="00D44B8A">
        <w:rPr>
          <w:rFonts w:asciiTheme="majorHAnsi" w:hAnsiTheme="majorHAnsi" w:cs="Arial"/>
        </w:rPr>
        <w:t>dagli operatori.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Resta ferma la facoltà dell’Amministrazione concedente di verificare la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veridicità ed autenticità della documentazione inserita.</w:t>
      </w:r>
    </w:p>
    <w:p w:rsidR="00E2785A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c) quanto ai requisiti di cui ai precedenti paragrafi 13.1.3., 13.1.4., 13.1.5. e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13.1.6., le certificazioni di sistema di qualità aziendale fornite da </w:t>
      </w:r>
      <w:proofErr w:type="spellStart"/>
      <w:r w:rsidRPr="00D44B8A">
        <w:rPr>
          <w:rFonts w:asciiTheme="majorHAnsi" w:hAnsiTheme="majorHAnsi" w:cs="Arial"/>
        </w:rPr>
        <w:t>Accredia</w:t>
      </w:r>
      <w:proofErr w:type="spellEnd"/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sono acquisite presso la BDNCP e rese disponibili attraverso il Sistema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AVCPASS; i certificati equivalenti sono inseriti nel sistema AVCPASS dagli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operatori economici. Resta ferma la facoltà dell’Amministrazione concedente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di verificare la veridicità ed autenticità della documentazione inserita.</w:t>
      </w:r>
    </w:p>
    <w:p w:rsidR="00772A81" w:rsidRDefault="00772A81" w:rsidP="00E412D2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</w:p>
    <w:p w:rsidR="0055054F" w:rsidRPr="009F7B34" w:rsidRDefault="009F7B34" w:rsidP="00E412D2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>
        <w:rPr>
          <w:rFonts w:asciiTheme="majorHAnsi" w:hAnsiTheme="majorHAnsi" w:cs="Arial"/>
          <w:b/>
          <w:bCs/>
          <w:sz w:val="18"/>
          <w:szCs w:val="18"/>
        </w:rPr>
        <w:t xml:space="preserve">ART. 20- </w:t>
      </w:r>
      <w:r w:rsidRPr="009F7B34">
        <w:rPr>
          <w:rFonts w:asciiTheme="majorHAnsi" w:hAnsiTheme="majorHAnsi" w:cs="Arial"/>
          <w:b/>
          <w:bCs/>
          <w:sz w:val="18"/>
          <w:szCs w:val="18"/>
        </w:rPr>
        <w:t xml:space="preserve"> DEFINIZIONE DELLE CONTROVERSIE</w:t>
      </w:r>
    </w:p>
    <w:p w:rsidR="00E412D2" w:rsidRPr="00D44B8A" w:rsidRDefault="0055054F" w:rsidP="0055054F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>Tutte le controversie derivanti da contratto sono deferite alla competenza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 xml:space="preserve">dell’Autorità giudiziaria del Foro di </w:t>
      </w:r>
      <w:r w:rsidR="00E412D2">
        <w:rPr>
          <w:rFonts w:asciiTheme="majorHAnsi" w:hAnsiTheme="majorHAnsi" w:cs="Arial"/>
        </w:rPr>
        <w:t>Catanzaro</w:t>
      </w:r>
      <w:r w:rsidRPr="00D44B8A">
        <w:rPr>
          <w:rFonts w:asciiTheme="majorHAnsi" w:hAnsiTheme="majorHAnsi" w:cs="Arial"/>
          <w:i/>
          <w:iCs/>
        </w:rPr>
        <w:t xml:space="preserve">, </w:t>
      </w:r>
      <w:r w:rsidRPr="00D44B8A">
        <w:rPr>
          <w:rFonts w:asciiTheme="majorHAnsi" w:hAnsiTheme="majorHAnsi" w:cs="Arial"/>
        </w:rPr>
        <w:t>rimanendo esclusa la competenza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arbitrale.</w:t>
      </w:r>
    </w:p>
    <w:p w:rsidR="00772A81" w:rsidRDefault="00772A81" w:rsidP="00E412D2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Calibri"/>
          <w:b/>
          <w:sz w:val="18"/>
          <w:szCs w:val="18"/>
        </w:rPr>
      </w:pPr>
    </w:p>
    <w:p w:rsidR="0055054F" w:rsidRPr="009F7B34" w:rsidRDefault="009F7B34" w:rsidP="00E412D2">
      <w:pPr>
        <w:autoSpaceDE w:val="0"/>
        <w:autoSpaceDN w:val="0"/>
        <w:adjustRightInd w:val="0"/>
        <w:spacing w:after="0" w:line="360" w:lineRule="auto"/>
        <w:jc w:val="center"/>
        <w:rPr>
          <w:rFonts w:asciiTheme="majorHAnsi" w:hAnsiTheme="majorHAnsi" w:cs="Arial"/>
          <w:b/>
          <w:bCs/>
          <w:sz w:val="18"/>
          <w:szCs w:val="18"/>
        </w:rPr>
      </w:pPr>
      <w:r w:rsidRPr="009F7B34">
        <w:rPr>
          <w:rFonts w:ascii="Cambria" w:hAnsi="Cambria" w:cs="Calibri"/>
          <w:b/>
          <w:sz w:val="18"/>
          <w:szCs w:val="18"/>
        </w:rPr>
        <w:t xml:space="preserve">ART. </w:t>
      </w:r>
      <w:r w:rsidRPr="009F7B34">
        <w:rPr>
          <w:rFonts w:asciiTheme="majorHAnsi" w:hAnsiTheme="majorHAnsi" w:cs="Arial"/>
          <w:b/>
          <w:bCs/>
          <w:sz w:val="18"/>
          <w:szCs w:val="18"/>
        </w:rPr>
        <w:t>21.- TRATTAMENTO DEI DATI PERSONALI</w:t>
      </w:r>
    </w:p>
    <w:p w:rsidR="0055054F" w:rsidRDefault="0055054F" w:rsidP="00FA6E3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  <w:r w:rsidRPr="00D44B8A">
        <w:rPr>
          <w:rFonts w:asciiTheme="majorHAnsi" w:hAnsiTheme="majorHAnsi" w:cs="Arial"/>
        </w:rPr>
        <w:t xml:space="preserve">I dati raccolti saranno trattati, ai sensi del d.lgs. 30 giugno 2003, n. 196 e </w:t>
      </w:r>
      <w:proofErr w:type="spellStart"/>
      <w:r w:rsidRPr="00D44B8A">
        <w:rPr>
          <w:rFonts w:asciiTheme="majorHAnsi" w:hAnsiTheme="majorHAnsi" w:cs="Arial"/>
        </w:rPr>
        <w:t>ss.mm.ii</w:t>
      </w:r>
      <w:proofErr w:type="spellEnd"/>
      <w:r w:rsidRPr="00D44B8A">
        <w:rPr>
          <w:rFonts w:asciiTheme="majorHAnsi" w:hAnsiTheme="majorHAnsi" w:cs="Arial"/>
        </w:rPr>
        <w:t>,</w:t>
      </w:r>
      <w:r w:rsidR="00FA6E31">
        <w:rPr>
          <w:rFonts w:asciiTheme="majorHAnsi" w:hAnsiTheme="majorHAnsi" w:cs="Arial"/>
        </w:rPr>
        <w:t xml:space="preserve"> </w:t>
      </w:r>
      <w:r w:rsidRPr="00D44B8A">
        <w:rPr>
          <w:rFonts w:asciiTheme="majorHAnsi" w:hAnsiTheme="majorHAnsi" w:cs="Arial"/>
        </w:rPr>
        <w:t>esclusivamente nell’ambito della gara regolata dal presente disciplinare di gara.</w:t>
      </w:r>
    </w:p>
    <w:p w:rsidR="00991A00" w:rsidRDefault="00991A00" w:rsidP="00FA6E31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 w:cs="Arial"/>
        </w:rPr>
      </w:pPr>
    </w:p>
    <w:p w:rsidR="009F7B34" w:rsidRDefault="009F7B34" w:rsidP="00991A00">
      <w:pPr>
        <w:jc w:val="both"/>
        <w:rPr>
          <w:rFonts w:ascii="Garamond" w:hAnsi="Garamond"/>
          <w:sz w:val="20"/>
          <w:szCs w:val="20"/>
        </w:rPr>
      </w:pPr>
    </w:p>
    <w:p w:rsidR="00991A00" w:rsidRDefault="00991A00" w:rsidP="00991A00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lastRenderedPageBreak/>
        <w:t xml:space="preserve">PER PRESA VISIONE E ACCETAZIONE </w:t>
      </w:r>
      <w:proofErr w:type="spellStart"/>
      <w:r>
        <w:rPr>
          <w:rFonts w:ascii="Garamond" w:hAnsi="Garamond"/>
          <w:sz w:val="20"/>
          <w:szCs w:val="20"/>
        </w:rPr>
        <w:t>DI</w:t>
      </w:r>
      <w:proofErr w:type="spellEnd"/>
      <w:r>
        <w:rPr>
          <w:rFonts w:ascii="Garamond" w:hAnsi="Garamond"/>
          <w:sz w:val="20"/>
          <w:szCs w:val="20"/>
        </w:rPr>
        <w:t xml:space="preserve"> TUTTI GLI ARTICOLI DEL DISCIPLINARE E DEI RELATIVI ALLEGATI</w:t>
      </w:r>
    </w:p>
    <w:p w:rsidR="00991A00" w:rsidRDefault="00991A00" w:rsidP="00991A00">
      <w:pPr>
        <w:jc w:val="both"/>
        <w:rPr>
          <w:rFonts w:ascii="Garamond" w:hAnsi="Garamond"/>
          <w:sz w:val="20"/>
          <w:szCs w:val="20"/>
        </w:rPr>
      </w:pPr>
    </w:p>
    <w:p w:rsidR="00991A00" w:rsidRDefault="00991A00" w:rsidP="00991A00">
      <w:pPr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___________________________                     _______________________                   _________________________</w:t>
      </w:r>
    </w:p>
    <w:p w:rsidR="00991A00" w:rsidRPr="00D44B8A" w:rsidRDefault="00991A00" w:rsidP="00991A00">
      <w:pPr>
        <w:autoSpaceDE w:val="0"/>
        <w:autoSpaceDN w:val="0"/>
        <w:adjustRightInd w:val="0"/>
        <w:spacing w:after="0" w:line="360" w:lineRule="auto"/>
        <w:jc w:val="both"/>
        <w:rPr>
          <w:rFonts w:asciiTheme="majorHAnsi" w:hAnsiTheme="majorHAnsi"/>
        </w:rPr>
      </w:pPr>
      <w:r>
        <w:rPr>
          <w:rFonts w:ascii="Garamond" w:hAnsi="Garamond"/>
          <w:sz w:val="20"/>
          <w:szCs w:val="20"/>
        </w:rPr>
        <w:t>(Luogo e data)                                                   ( Timbro Ditta)                                           (Firma Legale Rappresentante</w:t>
      </w:r>
    </w:p>
    <w:sectPr w:rsidR="00991A00" w:rsidRPr="00D44B8A" w:rsidSect="00C15DFA">
      <w:headerReference w:type="default" r:id="rId12"/>
      <w:footerReference w:type="default" r:id="rId13"/>
      <w:pgSz w:w="11906" w:h="16838"/>
      <w:pgMar w:top="3226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189" w:rsidRDefault="00B05189" w:rsidP="00376280">
      <w:pPr>
        <w:spacing w:after="0" w:line="240" w:lineRule="auto"/>
      </w:pPr>
      <w:r>
        <w:separator/>
      </w:r>
    </w:p>
  </w:endnote>
  <w:endnote w:type="continuationSeparator" w:id="0">
    <w:p w:rsidR="00B05189" w:rsidRDefault="00B05189" w:rsidP="00376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Bold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6B" w:rsidRDefault="00951A41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zh-TW"/>
      </w:rPr>
      <w:pict>
        <v:oval id="_x0000_s3074" style="position:absolute;margin-left:0;margin-top:0;width:42.35pt;height:30.45pt;z-index:251660288;mso-position-horizontal:center;mso-position-horizontal-relative:margin;mso-position-vertical:center;mso-position-vertical-relative:bottom-margin-area;v-text-anchor:middle" fillcolor="#365f91 [2404]" stroked="f">
          <v:textbox style="mso-next-textbox:#_x0000_s3074">
            <w:txbxContent>
              <w:p w:rsidR="00422C6B" w:rsidRDefault="00951A41">
                <w:pPr>
                  <w:pStyle w:val="Pidipagina"/>
                  <w:jc w:val="center"/>
                  <w:rPr>
                    <w:b/>
                    <w:color w:val="FFFFFF" w:themeColor="background1"/>
                    <w:sz w:val="32"/>
                    <w:szCs w:val="32"/>
                  </w:rPr>
                </w:pPr>
                <w:fldSimple w:instr=" PAGE    \* MERGEFORMAT ">
                  <w:r w:rsidR="00BC30B5" w:rsidRPr="00BC30B5">
                    <w:rPr>
                      <w:b/>
                      <w:noProof/>
                      <w:color w:val="FFFFFF" w:themeColor="background1"/>
                      <w:sz w:val="32"/>
                      <w:szCs w:val="32"/>
                    </w:rPr>
                    <w:t>27</w:t>
                  </w:r>
                </w:fldSimple>
              </w:p>
            </w:txbxContent>
          </v:textbox>
          <w10:wrap anchorx="margin" anchory="page"/>
        </v:oval>
      </w:pict>
    </w:r>
  </w:p>
  <w:p w:rsidR="00422C6B" w:rsidRDefault="00422C6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189" w:rsidRDefault="00B05189" w:rsidP="00376280">
      <w:pPr>
        <w:spacing w:after="0" w:line="240" w:lineRule="auto"/>
      </w:pPr>
      <w:r>
        <w:separator/>
      </w:r>
    </w:p>
  </w:footnote>
  <w:footnote w:type="continuationSeparator" w:id="0">
    <w:p w:rsidR="00B05189" w:rsidRDefault="00B05189" w:rsidP="00376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C6B" w:rsidRDefault="00951A41">
    <w:pPr>
      <w:pStyle w:val="Intestazione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-14.4pt;margin-top:2.95pt;width:509.25pt;height:113.65pt;z-index:251658240;mso-width-relative:margin;mso-height-relative:margin">
          <v:textbox style="mso-next-textbox:#_x0000_s3073">
            <w:txbxContent>
              <w:p w:rsidR="00422C6B" w:rsidRPr="0065349B" w:rsidRDefault="00422C6B" w:rsidP="00C15DFA">
                <w:pPr>
                  <w:spacing w:after="0" w:line="240" w:lineRule="auto"/>
                  <w:rPr>
                    <w:noProof/>
                    <w:color w:val="002060"/>
                    <w:sz w:val="32"/>
                    <w:szCs w:val="32"/>
                  </w:rPr>
                </w:pPr>
                <w:r>
                  <w:rPr>
                    <w:noProof/>
                    <w:lang w:eastAsia="it-IT"/>
                  </w:rPr>
                  <w:t xml:space="preserve">          </w:t>
                </w:r>
                <w:r w:rsidRPr="00CF342B">
                  <w:rPr>
                    <w:noProof/>
                    <w:lang w:eastAsia="it-IT"/>
                  </w:rPr>
                  <w:drawing>
                    <wp:inline distT="0" distB="0" distL="0" distR="0">
                      <wp:extent cx="895350" cy="706414"/>
                      <wp:effectExtent l="19050" t="0" r="0" b="0"/>
                      <wp:docPr id="24" name="Immagin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95676" cy="70667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eastAsia="it-IT"/>
                  </w:rPr>
                  <w:t xml:space="preserve">                           </w:t>
                </w:r>
                <w:r w:rsidRPr="0065349B">
                  <w:rPr>
                    <w:noProof/>
                    <w:color w:val="002060"/>
                    <w:sz w:val="32"/>
                    <w:szCs w:val="32"/>
                  </w:rPr>
                  <w:t xml:space="preserve">AZIENDA </w:t>
                </w:r>
                <w:r>
                  <w:rPr>
                    <w:noProof/>
                    <w:color w:val="002060"/>
                    <w:sz w:val="32"/>
                    <w:szCs w:val="32"/>
                  </w:rPr>
                  <w:t>OSPEDALIERA</w:t>
                </w:r>
                <w:r>
                  <w:t xml:space="preserve">                                        </w:t>
                </w:r>
                <w:r w:rsidRPr="0063099F">
                  <w:rPr>
                    <w:noProof/>
                    <w:lang w:eastAsia="it-IT"/>
                  </w:rPr>
                  <w:drawing>
                    <wp:inline distT="0" distB="0" distL="0" distR="0">
                      <wp:extent cx="586170" cy="629728"/>
                      <wp:effectExtent l="19050" t="0" r="4380" b="0"/>
                      <wp:docPr id="25" name="Immagin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 rot="10800000" flipV="1">
                                <a:off x="0" y="0"/>
                                <a:ext cx="588763" cy="6325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 xml:space="preserve">         </w:t>
                </w:r>
              </w:p>
              <w:p w:rsidR="00422C6B" w:rsidRPr="0065349B" w:rsidRDefault="00422C6B" w:rsidP="00C15DFA">
                <w:pPr>
                  <w:spacing w:after="0" w:line="240" w:lineRule="auto"/>
                  <w:jc w:val="center"/>
                  <w:rPr>
                    <w:noProof/>
                    <w:color w:val="002060"/>
                    <w:sz w:val="32"/>
                    <w:szCs w:val="32"/>
                  </w:rPr>
                </w:pPr>
                <w:r>
                  <w:rPr>
                    <w:noProof/>
                    <w:color w:val="002060"/>
                    <w:sz w:val="32"/>
                    <w:szCs w:val="32"/>
                  </w:rPr>
                  <w:t xml:space="preserve"> “</w:t>
                </w:r>
                <w:r w:rsidRPr="0065349B">
                  <w:rPr>
                    <w:noProof/>
                    <w:color w:val="002060"/>
                    <w:sz w:val="32"/>
                    <w:szCs w:val="32"/>
                  </w:rPr>
                  <w:t>Pugliese Ciaccio”</w:t>
                </w:r>
                <w:r>
                  <w:rPr>
                    <w:noProof/>
                    <w:color w:val="002060"/>
                    <w:sz w:val="32"/>
                    <w:szCs w:val="32"/>
                  </w:rPr>
                  <w:t xml:space="preserve">                                                   </w:t>
                </w:r>
                <w:r w:rsidRPr="0065349B">
                  <w:rPr>
                    <w:noProof/>
                    <w:color w:val="002060"/>
                    <w:sz w:val="32"/>
                    <w:szCs w:val="32"/>
                  </w:rPr>
                  <w:t xml:space="preserve"> </w:t>
                </w:r>
              </w:p>
              <w:p w:rsidR="00422C6B" w:rsidRDefault="00422C6B" w:rsidP="00C15DFA">
                <w:pPr>
                  <w:spacing w:after="0" w:line="240" w:lineRule="auto"/>
                  <w:jc w:val="center"/>
                  <w:rPr>
                    <w:i/>
                    <w:iCs/>
                    <w:noProof/>
                    <w:color w:val="002060"/>
                    <w:sz w:val="24"/>
                    <w:szCs w:val="24"/>
                  </w:rPr>
                </w:pPr>
                <w:r w:rsidRPr="0065349B">
                  <w:rPr>
                    <w:i/>
                    <w:iCs/>
                    <w:noProof/>
                    <w:color w:val="002060"/>
                    <w:sz w:val="24"/>
                    <w:szCs w:val="24"/>
                  </w:rPr>
                  <w:t>Catanzaro</w:t>
                </w:r>
              </w:p>
              <w:p w:rsidR="00422C6B" w:rsidRPr="0035097E" w:rsidRDefault="00422C6B" w:rsidP="00C15DFA">
                <w:pPr>
                  <w:spacing w:after="0" w:line="240" w:lineRule="auto"/>
                  <w:rPr>
                    <w:b/>
                    <w:bCs/>
                    <w:i/>
                    <w:iCs/>
                    <w:noProof/>
                    <w:color w:val="333399"/>
                    <w:sz w:val="24"/>
                    <w:szCs w:val="24"/>
                  </w:rPr>
                </w:pPr>
                <w:r>
                  <w:rPr>
                    <w:noProof/>
                    <w:color w:val="333399"/>
                    <w:lang w:eastAsia="it-IT"/>
                  </w:rPr>
                  <w:t xml:space="preserve">                                                       SOC </w:t>
                </w:r>
                <w:r w:rsidRPr="0035097E">
                  <w:rPr>
                    <w:noProof/>
                    <w:color w:val="333399"/>
                    <w:lang w:eastAsia="it-IT"/>
                  </w:rPr>
                  <w:t xml:space="preserve"> </w:t>
                </w:r>
                <w:r>
                  <w:rPr>
                    <w:noProof/>
                    <w:color w:val="333399"/>
                    <w:lang w:eastAsia="it-IT"/>
                  </w:rPr>
                  <w:t>Provveditorato,economato e gestione logistica</w:t>
                </w:r>
              </w:p>
              <w:p w:rsidR="00422C6B" w:rsidRDefault="00422C6B" w:rsidP="00C15DFA">
                <w:r>
                  <w:t xml:space="preserve">  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32FA"/>
    <w:multiLevelType w:val="hybridMultilevel"/>
    <w:tmpl w:val="C19279FE"/>
    <w:lvl w:ilvl="0" w:tplc="A832EF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75288"/>
    <w:multiLevelType w:val="hybridMultilevel"/>
    <w:tmpl w:val="E99452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D35403"/>
    <w:multiLevelType w:val="hybridMultilevel"/>
    <w:tmpl w:val="9EBE89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0D3048"/>
    <w:multiLevelType w:val="hybridMultilevel"/>
    <w:tmpl w:val="1EBEC4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790F99"/>
    <w:multiLevelType w:val="hybridMultilevel"/>
    <w:tmpl w:val="44DAB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hdrShapeDefaults>
    <o:shapedefaults v:ext="edit" spidmax="32770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5054F"/>
    <w:rsid w:val="00043D2C"/>
    <w:rsid w:val="00094D5F"/>
    <w:rsid w:val="00097784"/>
    <w:rsid w:val="000A005B"/>
    <w:rsid w:val="000C39B5"/>
    <w:rsid w:val="000D75C3"/>
    <w:rsid w:val="000E646C"/>
    <w:rsid w:val="000E68ED"/>
    <w:rsid w:val="000F2483"/>
    <w:rsid w:val="000F335D"/>
    <w:rsid w:val="000F3FE8"/>
    <w:rsid w:val="000F5A22"/>
    <w:rsid w:val="00102F2D"/>
    <w:rsid w:val="00106219"/>
    <w:rsid w:val="00171BC2"/>
    <w:rsid w:val="00171C4E"/>
    <w:rsid w:val="00175396"/>
    <w:rsid w:val="001A3349"/>
    <w:rsid w:val="001B05E3"/>
    <w:rsid w:val="001B14F3"/>
    <w:rsid w:val="001B19A0"/>
    <w:rsid w:val="001D0968"/>
    <w:rsid w:val="001D4052"/>
    <w:rsid w:val="00297D2B"/>
    <w:rsid w:val="002D46A2"/>
    <w:rsid w:val="002F282A"/>
    <w:rsid w:val="003345FE"/>
    <w:rsid w:val="003519BC"/>
    <w:rsid w:val="00376280"/>
    <w:rsid w:val="00395E83"/>
    <w:rsid w:val="003A5335"/>
    <w:rsid w:val="003D2678"/>
    <w:rsid w:val="003D2B30"/>
    <w:rsid w:val="00407F17"/>
    <w:rsid w:val="00411023"/>
    <w:rsid w:val="00422C6B"/>
    <w:rsid w:val="00427042"/>
    <w:rsid w:val="00433429"/>
    <w:rsid w:val="00467F12"/>
    <w:rsid w:val="00476337"/>
    <w:rsid w:val="00491EA7"/>
    <w:rsid w:val="004B0ABC"/>
    <w:rsid w:val="004F7429"/>
    <w:rsid w:val="005153E6"/>
    <w:rsid w:val="0054137B"/>
    <w:rsid w:val="0055054F"/>
    <w:rsid w:val="005651BE"/>
    <w:rsid w:val="00576947"/>
    <w:rsid w:val="00581743"/>
    <w:rsid w:val="005866EB"/>
    <w:rsid w:val="0058794A"/>
    <w:rsid w:val="005C1368"/>
    <w:rsid w:val="005C1801"/>
    <w:rsid w:val="005C2DB0"/>
    <w:rsid w:val="005E31CC"/>
    <w:rsid w:val="005F3D15"/>
    <w:rsid w:val="00626CA4"/>
    <w:rsid w:val="00657B48"/>
    <w:rsid w:val="006A1A6E"/>
    <w:rsid w:val="006A3994"/>
    <w:rsid w:val="006F1A96"/>
    <w:rsid w:val="00706315"/>
    <w:rsid w:val="00731C74"/>
    <w:rsid w:val="00734E37"/>
    <w:rsid w:val="00744C06"/>
    <w:rsid w:val="00772A81"/>
    <w:rsid w:val="00774DF6"/>
    <w:rsid w:val="0079682B"/>
    <w:rsid w:val="007A6172"/>
    <w:rsid w:val="007C52C5"/>
    <w:rsid w:val="007D42DF"/>
    <w:rsid w:val="007D7159"/>
    <w:rsid w:val="007E3581"/>
    <w:rsid w:val="007F0D4C"/>
    <w:rsid w:val="007F51E2"/>
    <w:rsid w:val="00820277"/>
    <w:rsid w:val="0082346E"/>
    <w:rsid w:val="00854E26"/>
    <w:rsid w:val="008A34AC"/>
    <w:rsid w:val="008A792A"/>
    <w:rsid w:val="008B1021"/>
    <w:rsid w:val="00942200"/>
    <w:rsid w:val="00951A41"/>
    <w:rsid w:val="009567DB"/>
    <w:rsid w:val="00956B3D"/>
    <w:rsid w:val="00991A00"/>
    <w:rsid w:val="009A0097"/>
    <w:rsid w:val="009A662D"/>
    <w:rsid w:val="009A74E0"/>
    <w:rsid w:val="009B5EDA"/>
    <w:rsid w:val="009E3F1A"/>
    <w:rsid w:val="009F548C"/>
    <w:rsid w:val="009F7B34"/>
    <w:rsid w:val="00A23F16"/>
    <w:rsid w:val="00A24E72"/>
    <w:rsid w:val="00A37E09"/>
    <w:rsid w:val="00A570D0"/>
    <w:rsid w:val="00AC14D8"/>
    <w:rsid w:val="00AC579B"/>
    <w:rsid w:val="00AD3B72"/>
    <w:rsid w:val="00AF38DC"/>
    <w:rsid w:val="00B05189"/>
    <w:rsid w:val="00B07142"/>
    <w:rsid w:val="00B218C8"/>
    <w:rsid w:val="00B21E38"/>
    <w:rsid w:val="00B24956"/>
    <w:rsid w:val="00B36C69"/>
    <w:rsid w:val="00B96230"/>
    <w:rsid w:val="00BA7201"/>
    <w:rsid w:val="00BC30B5"/>
    <w:rsid w:val="00BD182E"/>
    <w:rsid w:val="00C05B1F"/>
    <w:rsid w:val="00C124B6"/>
    <w:rsid w:val="00C15DFA"/>
    <w:rsid w:val="00C16318"/>
    <w:rsid w:val="00C276A6"/>
    <w:rsid w:val="00C313FB"/>
    <w:rsid w:val="00CF0A51"/>
    <w:rsid w:val="00D005B5"/>
    <w:rsid w:val="00D05012"/>
    <w:rsid w:val="00D1721D"/>
    <w:rsid w:val="00D4049F"/>
    <w:rsid w:val="00D44B8A"/>
    <w:rsid w:val="00D66349"/>
    <w:rsid w:val="00D66BFA"/>
    <w:rsid w:val="00D9215F"/>
    <w:rsid w:val="00DA2B35"/>
    <w:rsid w:val="00DA35EF"/>
    <w:rsid w:val="00DB447F"/>
    <w:rsid w:val="00E26A5D"/>
    <w:rsid w:val="00E2785A"/>
    <w:rsid w:val="00E36874"/>
    <w:rsid w:val="00E412D2"/>
    <w:rsid w:val="00E75F15"/>
    <w:rsid w:val="00ED229F"/>
    <w:rsid w:val="00ED4248"/>
    <w:rsid w:val="00EE2CC1"/>
    <w:rsid w:val="00EE6FAD"/>
    <w:rsid w:val="00F01977"/>
    <w:rsid w:val="00F029FA"/>
    <w:rsid w:val="00F273AA"/>
    <w:rsid w:val="00F32056"/>
    <w:rsid w:val="00F36461"/>
    <w:rsid w:val="00F37B66"/>
    <w:rsid w:val="00F40551"/>
    <w:rsid w:val="00F514A7"/>
    <w:rsid w:val="00FA6E31"/>
    <w:rsid w:val="00FB7CDF"/>
    <w:rsid w:val="00FE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282A"/>
  </w:style>
  <w:style w:type="paragraph" w:styleId="Titolo2">
    <w:name w:val="heading 2"/>
    <w:basedOn w:val="Normale"/>
    <w:link w:val="Titolo2Carattere"/>
    <w:uiPriority w:val="9"/>
    <w:qFormat/>
    <w:rsid w:val="00171B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57B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44B8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76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76280"/>
  </w:style>
  <w:style w:type="paragraph" w:styleId="Pidipagina">
    <w:name w:val="footer"/>
    <w:basedOn w:val="Normale"/>
    <w:link w:val="PidipaginaCarattere"/>
    <w:uiPriority w:val="99"/>
    <w:unhideWhenUsed/>
    <w:rsid w:val="003762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280"/>
  </w:style>
  <w:style w:type="character" w:customStyle="1" w:styleId="Titolo2Carattere">
    <w:name w:val="Titolo 2 Carattere"/>
    <w:basedOn w:val="Carpredefinitoparagrafo"/>
    <w:link w:val="Titolo2"/>
    <w:uiPriority w:val="9"/>
    <w:rsid w:val="00171BC2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5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catanzaro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ocatanzaro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ocatanzar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ocatanzar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9634</Words>
  <Characters>54917</Characters>
  <Application>Microsoft Office Word</Application>
  <DocSecurity>0</DocSecurity>
  <Lines>457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psimio</dc:creator>
  <cp:lastModifiedBy>acurcio</cp:lastModifiedBy>
  <cp:revision>14</cp:revision>
  <cp:lastPrinted>2017-12-04T14:07:00Z</cp:lastPrinted>
  <dcterms:created xsi:type="dcterms:W3CDTF">2018-06-19T07:21:00Z</dcterms:created>
  <dcterms:modified xsi:type="dcterms:W3CDTF">2018-07-12T08:34:00Z</dcterms:modified>
</cp:coreProperties>
</file>